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524" w:rsidRDefault="005D2524" w:rsidP="005D2524">
      <w:pPr>
        <w:ind w:firstLine="426"/>
        <w:jc w:val="both"/>
        <w:rPr>
          <w:rFonts w:ascii="BalticaUzbek" w:hAnsi="BalticaUzbek"/>
          <w:bCs/>
          <w:i/>
        </w:rPr>
      </w:pPr>
      <w:r>
        <w:rPr>
          <w:rFonts w:ascii="BalticaUzbek" w:hAnsi="BalticaUzbek"/>
          <w:bCs/>
          <w:i/>
        </w:rPr>
        <w:t>МАРКЕТИНГНИ БОШқАРИШ ТЕХНИКАСИ ВА ТЕХН</w:t>
      </w:r>
      <w:r>
        <w:rPr>
          <w:rFonts w:ascii="BalticaUzbek" w:hAnsi="BalticaUzbek"/>
          <w:bCs/>
          <w:i/>
        </w:rPr>
        <w:t>О</w:t>
      </w:r>
      <w:r>
        <w:rPr>
          <w:rFonts w:ascii="BalticaUzbek" w:hAnsi="BalticaUzbek"/>
          <w:bCs/>
          <w:i/>
        </w:rPr>
        <w:t>ЛОГИЯСИ.</w:t>
      </w:r>
    </w:p>
    <w:p w:rsidR="005D2524" w:rsidRDefault="005D2524" w:rsidP="005D2524">
      <w:pPr>
        <w:ind w:left="60"/>
        <w:jc w:val="both"/>
        <w:rPr>
          <w:rFonts w:ascii="BalticaUzbek" w:hAnsi="BalticaUzbek"/>
          <w:bCs/>
          <w:i/>
        </w:rPr>
      </w:pPr>
    </w:p>
    <w:p w:rsidR="005D2524" w:rsidRDefault="005D2524" w:rsidP="005D2524">
      <w:pPr>
        <w:ind w:left="60"/>
        <w:jc w:val="both"/>
        <w:rPr>
          <w:rFonts w:ascii="BalticaUzbek" w:hAnsi="BalticaUzbek"/>
          <w:bCs/>
          <w:i/>
        </w:rPr>
      </w:pPr>
      <w:r>
        <w:rPr>
          <w:rFonts w:ascii="BalticaUzbek" w:hAnsi="BalticaUzbek"/>
          <w:bCs/>
          <w:i/>
        </w:rPr>
        <w:t>5.1. Маркетингни бошқариш  технологияси</w:t>
      </w:r>
    </w:p>
    <w:p w:rsidR="005D2524" w:rsidRDefault="005D2524" w:rsidP="005D2524">
      <w:pPr>
        <w:ind w:left="60"/>
        <w:jc w:val="both"/>
        <w:rPr>
          <w:rFonts w:ascii="BalticaUzbek" w:hAnsi="BalticaUzbek"/>
          <w:bCs/>
          <w:i/>
        </w:rPr>
      </w:pPr>
      <w:r>
        <w:rPr>
          <w:rFonts w:ascii="BalticaUzbek" w:hAnsi="BalticaUzbek"/>
          <w:bCs/>
          <w:i/>
        </w:rPr>
        <w:t>5.2.Маркетинг раҳбарининг иш услуби ва маданияти.</w:t>
      </w:r>
    </w:p>
    <w:p w:rsidR="005D2524" w:rsidRDefault="005D2524" w:rsidP="005D2524">
      <w:pPr>
        <w:ind w:left="60"/>
        <w:jc w:val="both"/>
        <w:rPr>
          <w:rFonts w:ascii="BalticaUzbek" w:hAnsi="BalticaUzbek"/>
          <w:bCs/>
          <w:i/>
        </w:rPr>
      </w:pPr>
      <w:r>
        <w:rPr>
          <w:rFonts w:ascii="BalticaUzbek" w:hAnsi="BalticaUzbek"/>
          <w:bCs/>
          <w:i/>
        </w:rPr>
        <w:t>5.3..Маркетингни бошқаришда график ва техник воситалардан фойдаланиш, уларнинг сам</w:t>
      </w:r>
      <w:r>
        <w:rPr>
          <w:rFonts w:ascii="BalticaUzbek" w:hAnsi="BalticaUzbek"/>
          <w:bCs/>
          <w:i/>
        </w:rPr>
        <w:t>а</w:t>
      </w:r>
      <w:r>
        <w:rPr>
          <w:rFonts w:ascii="BalticaUzbek" w:hAnsi="BalticaUzbek"/>
          <w:bCs/>
          <w:i/>
        </w:rPr>
        <w:t>радорлигини аниқлаш.</w:t>
      </w:r>
    </w:p>
    <w:p w:rsidR="005D2524" w:rsidRDefault="005D2524" w:rsidP="005D2524">
      <w:pPr>
        <w:ind w:left="60"/>
        <w:jc w:val="center"/>
        <w:rPr>
          <w:rFonts w:ascii="BalticaUzbek" w:hAnsi="BalticaUzbek"/>
          <w:bCs/>
          <w:i/>
        </w:rPr>
      </w:pPr>
    </w:p>
    <w:p w:rsidR="005D2524" w:rsidRDefault="005D2524" w:rsidP="005D2524">
      <w:pPr>
        <w:ind w:left="60"/>
        <w:jc w:val="center"/>
        <w:rPr>
          <w:rFonts w:ascii="BalticaUzbek" w:hAnsi="BalticaUzbek"/>
          <w:bCs/>
          <w:i/>
        </w:rPr>
      </w:pPr>
      <w:r>
        <w:rPr>
          <w:rFonts w:ascii="BalticaUzbek" w:hAnsi="BalticaUzbek"/>
          <w:bCs/>
          <w:i/>
        </w:rPr>
        <w:t>5.1. Маркетингни бошқариш  технологияси</w:t>
      </w:r>
    </w:p>
    <w:p w:rsidR="005D2524" w:rsidRDefault="005D2524" w:rsidP="005D2524">
      <w:pPr>
        <w:ind w:firstLine="426"/>
        <w:jc w:val="both"/>
        <w:rPr>
          <w:rFonts w:ascii="BalticaUzbek" w:hAnsi="BalticaUzbek"/>
          <w:bCs/>
        </w:rPr>
      </w:pPr>
      <w:r>
        <w:rPr>
          <w:rFonts w:ascii="BalticaUzbek" w:hAnsi="BalticaUzbek"/>
          <w:bCs/>
          <w:i/>
        </w:rPr>
        <w:t>Маркетингни бошқариш меҳнатининг ўзига хос томонлари шу билан белгиланадики, бошқарув қарорларини қабул қилишни ва уни ижрочиларга етказиш ва бажаришни таъминла</w:t>
      </w:r>
      <w:r>
        <w:rPr>
          <w:rFonts w:ascii="BalticaUzbek" w:hAnsi="BalticaUzbek"/>
          <w:bCs/>
          <w:i/>
        </w:rPr>
        <w:t>й</w:t>
      </w:r>
      <w:r>
        <w:rPr>
          <w:rFonts w:ascii="BalticaUzbek" w:hAnsi="BalticaUzbek"/>
          <w:bCs/>
          <w:i/>
        </w:rPr>
        <w:t>диган ахборот унинг предмети ҳисобланади.</w:t>
      </w:r>
      <w:r>
        <w:rPr>
          <w:rFonts w:ascii="BalticaUzbek" w:hAnsi="BalticaUzbek"/>
          <w:bCs/>
        </w:rPr>
        <w:t xml:space="preserve"> қарорни ишлаб чиқиш маркетинг раҳбари меҳнатининг асосидир. Маркетинг ташкилотчил</w:t>
      </w:r>
      <w:r>
        <w:rPr>
          <w:rFonts w:ascii="BalticaUzbek" w:hAnsi="BalticaUzbek"/>
          <w:bCs/>
        </w:rPr>
        <w:t>а</w:t>
      </w:r>
      <w:r>
        <w:rPr>
          <w:rFonts w:ascii="BalticaUzbek" w:hAnsi="BalticaUzbek"/>
          <w:bCs/>
        </w:rPr>
        <w:t>рининг меҳнати технологияси ахборот билан ишлаш усулларининг жами ва изчиллиги билан аниқланади. Бу тизим ахборот танлашни мақсад қилиб қўйишдан қабул қилинган қарорларнинг бажарилишини ҳисобга олиш ва назорат қилишни ташкил этишгача бўлган барча и</w:t>
      </w:r>
      <w:r>
        <w:rPr>
          <w:rFonts w:ascii="BalticaUzbek" w:hAnsi="BalticaUzbek"/>
          <w:bCs/>
        </w:rPr>
        <w:t>ш</w:t>
      </w:r>
      <w:r>
        <w:rPr>
          <w:rFonts w:ascii="BalticaUzbek" w:hAnsi="BalticaUzbek"/>
          <w:bCs/>
        </w:rPr>
        <w:t>ларни ўз ичига олади. Маркетингни ташкил этиш ва амалга оширишда иштирок этувчи ходимларнинг ҳар бир тоифаси: раҳбарлар, мут</w:t>
      </w:r>
      <w:r>
        <w:rPr>
          <w:rFonts w:ascii="BalticaUzbek" w:hAnsi="BalticaUzbek"/>
          <w:bCs/>
        </w:rPr>
        <w:t>а</w:t>
      </w:r>
      <w:r>
        <w:rPr>
          <w:rFonts w:ascii="BalticaUzbek" w:hAnsi="BalticaUzbek"/>
          <w:bCs/>
        </w:rPr>
        <w:t>хассислар ва кичик ходимлар учун ахборот билан ишлаш технологияси турлича бўлиб, улардан маълум б</w:t>
      </w:r>
      <w:r>
        <w:rPr>
          <w:rFonts w:ascii="BalticaUzbek" w:hAnsi="BalticaUzbek"/>
          <w:bCs/>
        </w:rPr>
        <w:t>и</w:t>
      </w:r>
      <w:r>
        <w:rPr>
          <w:rFonts w:ascii="BalticaUzbek" w:hAnsi="BalticaUzbek"/>
          <w:bCs/>
        </w:rPr>
        <w:t>лим ва тажриба талаб қилади. Айрим мутахассислар ва ёрдамчи бошқарув ходимларининг меҳнат технологияси кўп жиҳатдан ишлаб чиқаришдаги меҳнат технологиясига ўхшаб кетади, чунки у кўп даражада ташк</w:t>
      </w:r>
      <w:r>
        <w:rPr>
          <w:rFonts w:ascii="BalticaUzbek" w:hAnsi="BalticaUzbek"/>
          <w:bCs/>
        </w:rPr>
        <w:t>и</w:t>
      </w:r>
      <w:r>
        <w:rPr>
          <w:rFonts w:ascii="BalticaUzbek" w:hAnsi="BalticaUzbek"/>
          <w:bCs/>
        </w:rPr>
        <w:t>лий-техника билан белгиланган.</w:t>
      </w:r>
    </w:p>
    <w:p w:rsidR="005D2524" w:rsidRDefault="005D2524" w:rsidP="005D2524">
      <w:pPr>
        <w:ind w:firstLine="426"/>
        <w:jc w:val="both"/>
        <w:rPr>
          <w:rFonts w:ascii="BalticaUzbek" w:hAnsi="BalticaUzbek"/>
          <w:bCs/>
        </w:rPr>
      </w:pPr>
      <w:r>
        <w:rPr>
          <w:rFonts w:ascii="BalticaUzbek" w:hAnsi="BalticaUzbek"/>
          <w:bCs/>
          <w:i/>
        </w:rPr>
        <w:t>Маркетингни бошқариш жараёни ҳам ишлаб чиқариш жараёни сингари узлуксиз ҳисобланади.</w:t>
      </w:r>
      <w:r>
        <w:rPr>
          <w:rFonts w:ascii="BalticaUzbek" w:hAnsi="BalticaUzbek"/>
          <w:bCs/>
        </w:rPr>
        <w:t xml:space="preserve"> Бироқ уни ўрганиш мақсадида: қарор қабул қилиш, қабул қилинган қарорнинг баж</w:t>
      </w:r>
      <w:r>
        <w:rPr>
          <w:rFonts w:ascii="BalticaUzbek" w:hAnsi="BalticaUzbek"/>
          <w:bCs/>
        </w:rPr>
        <w:t>а</w:t>
      </w:r>
      <w:r>
        <w:rPr>
          <w:rFonts w:ascii="BalticaUzbek" w:hAnsi="BalticaUzbek"/>
          <w:bCs/>
        </w:rPr>
        <w:t>рилишига раҳбарлик қилиш ва назорат қилиб туриш сингари уч босқичга бўлиш мумкин. Ҳар қандай маркетинг масаласини ҳал этишда ана шу босқичларни кўздан кечириш осон. Ра</w:t>
      </w:r>
      <w:r>
        <w:rPr>
          <w:rFonts w:ascii="BalticaUzbek" w:hAnsi="BalticaUzbek"/>
          <w:bCs/>
          <w:lang w:val="en-US"/>
        </w:rPr>
        <w:t></w:t>
      </w:r>
      <w:r>
        <w:rPr>
          <w:rFonts w:ascii="BalticaUzbek" w:hAnsi="BalticaUzbek"/>
          <w:bCs/>
        </w:rPr>
        <w:t>бар бир эмас, бир қанча масалаларни ҳал этилиши лозим бўлгани учун унинг фаолияти бир вақтнинг ўзида бошқариш жараёнининг барча босқичлари билан боғланган бўлади. Мас</w:t>
      </w:r>
      <w:r>
        <w:rPr>
          <w:rFonts w:ascii="BalticaUzbek" w:hAnsi="BalticaUzbek"/>
          <w:bCs/>
        </w:rPr>
        <w:t>а</w:t>
      </w:r>
      <w:r>
        <w:rPr>
          <w:rFonts w:ascii="BalticaUzbek" w:hAnsi="BalticaUzbek"/>
          <w:bCs/>
        </w:rPr>
        <w:t>лан, у бирор масала бўйича қарор тайёрлайди, бироқ бошқа масала бўйича илгарироқ қабул қилинган қарорнинг бажарилиши аҳволини назорат қилганидан кейингина бу қарор қабул қилинмоғи л</w:t>
      </w:r>
      <w:r>
        <w:rPr>
          <w:rFonts w:ascii="BalticaUzbek" w:hAnsi="BalticaUzbek"/>
          <w:bCs/>
        </w:rPr>
        <w:t>о</w:t>
      </w:r>
      <w:r>
        <w:rPr>
          <w:rFonts w:ascii="BalticaUzbek" w:hAnsi="BalticaUzbek"/>
          <w:bCs/>
        </w:rPr>
        <w:t>зим.</w:t>
      </w:r>
    </w:p>
    <w:p w:rsidR="005D2524" w:rsidRDefault="005D2524" w:rsidP="005D2524">
      <w:pPr>
        <w:ind w:firstLine="426"/>
        <w:jc w:val="both"/>
        <w:rPr>
          <w:rFonts w:ascii="BalticaUzbek" w:hAnsi="BalticaUzbek"/>
          <w:bCs/>
        </w:rPr>
      </w:pPr>
      <w:r>
        <w:rPr>
          <w:rFonts w:ascii="BalticaUzbek" w:hAnsi="BalticaUzbek"/>
          <w:bCs/>
        </w:rPr>
        <w:t>Маркетингни бошқаришда  қарорлар, режалар, топшириқлар, фармойишлар шаклида нам</w:t>
      </w:r>
      <w:r>
        <w:rPr>
          <w:rFonts w:ascii="BalticaUzbek" w:hAnsi="BalticaUzbek"/>
          <w:bCs/>
        </w:rPr>
        <w:t>о</w:t>
      </w:r>
      <w:r>
        <w:rPr>
          <w:rFonts w:ascii="BalticaUzbek" w:hAnsi="BalticaUzbek"/>
          <w:bCs/>
        </w:rPr>
        <w:t>ён бўлади. Маркетингни бошқариш меҳнатининг ўзига хос маҳсули барча даражадаги раҳбарлар томонидан қабул қилинади. қарор  бутун бошқариш биносининг пойдеворидир. Уларни такомиллаштириш барча бўғинлардан бошқариш органларининг энг муҳим вазифаси ҳисобланади. Бундай қарорни қабул қилишда уни ишлаб чиқиш учун қанча вақт сарф бўлиши ҳамиша ҳисобга олинади. Одатда узоқ муддатга мўлжалланган қарорларни жиддий ўйлаб т</w:t>
      </w:r>
      <w:r>
        <w:rPr>
          <w:rFonts w:ascii="BalticaUzbek" w:hAnsi="BalticaUzbek"/>
          <w:bCs/>
        </w:rPr>
        <w:t>у</w:t>
      </w:r>
      <w:r>
        <w:rPr>
          <w:rFonts w:ascii="BalticaUzbek" w:hAnsi="BalticaUzbek"/>
          <w:bCs/>
        </w:rPr>
        <w:t>зиш учун бир марта амалга ошириладиган қарорларга қараганда кўпроқ вақт талаб этилади. қарорлар дарҳол қабул қилинадиган ҳоллар ҳам кўп учрайди. Бундай ҳоллар учун тегишли н</w:t>
      </w:r>
      <w:r>
        <w:rPr>
          <w:rFonts w:ascii="BalticaUzbek" w:hAnsi="BalticaUzbek"/>
          <w:bCs/>
        </w:rPr>
        <w:t>и</w:t>
      </w:r>
      <w:r>
        <w:rPr>
          <w:rFonts w:ascii="BalticaUzbek" w:hAnsi="BalticaUzbek"/>
          <w:bCs/>
        </w:rPr>
        <w:t>зом (қоида, йўриқнома) олдиндан ишлаб чиқилади.</w:t>
      </w:r>
    </w:p>
    <w:p w:rsidR="005D2524" w:rsidRDefault="005D2524" w:rsidP="005D2524">
      <w:pPr>
        <w:ind w:firstLine="426"/>
        <w:jc w:val="both"/>
        <w:rPr>
          <w:rFonts w:ascii="BalticaUzbek" w:hAnsi="BalticaUzbek"/>
          <w:bCs/>
        </w:rPr>
      </w:pPr>
      <w:r>
        <w:rPr>
          <w:rFonts w:ascii="BalticaUzbek" w:hAnsi="BalticaUzbek"/>
          <w:bCs/>
          <w:i/>
        </w:rPr>
        <w:t>Маркетингни бошқариш бўйича қабул қилинган қарор қуйидаги босқичларни ўз ичига ол</w:t>
      </w:r>
      <w:r>
        <w:rPr>
          <w:rFonts w:ascii="BalticaUzbek" w:hAnsi="BalticaUzbek"/>
          <w:bCs/>
          <w:i/>
        </w:rPr>
        <w:t>а</w:t>
      </w:r>
      <w:r>
        <w:rPr>
          <w:rFonts w:ascii="BalticaUzbek" w:hAnsi="BalticaUzbek"/>
          <w:bCs/>
          <w:i/>
        </w:rPr>
        <w:t>ди.</w:t>
      </w:r>
      <w:r>
        <w:rPr>
          <w:rFonts w:ascii="BalticaUzbek" w:hAnsi="BalticaUzbek"/>
          <w:bCs/>
        </w:rPr>
        <w:t xml:space="preserve"> Бажарилиши лозим бўлган вазифаларни аниқлаб олиш, масалан, маркетинг олдига янги т</w:t>
      </w:r>
      <w:r>
        <w:rPr>
          <w:rFonts w:ascii="BalticaUzbek" w:hAnsi="BalticaUzbek"/>
          <w:bCs/>
        </w:rPr>
        <w:t>о</w:t>
      </w:r>
      <w:r>
        <w:rPr>
          <w:rFonts w:ascii="BalticaUzbek" w:hAnsi="BalticaUzbek"/>
          <w:bCs/>
        </w:rPr>
        <w:t>вар яратиш ва уни ўзлаштириш вазифаси қўйилган. Бу ҳолда маркетинг бошлиғининг қарори, ваз</w:t>
      </w:r>
      <w:r>
        <w:rPr>
          <w:rFonts w:ascii="BalticaUzbek" w:hAnsi="BalticaUzbek"/>
          <w:bCs/>
        </w:rPr>
        <w:t>и</w:t>
      </w:r>
      <w:r>
        <w:rPr>
          <w:rFonts w:ascii="BalticaUzbek" w:hAnsi="BalticaUzbek"/>
          <w:bCs/>
        </w:rPr>
        <w:t>фанинг ҳажми ва моҳиятини ҳамда оқибат натижани - янги маҳсулотни чиқариш бўйича сифат ва миқдор кўрсаткичларини аниқлаш билан боғлиқдир. Бу қарорни ишлаб чиқиш одатда шу</w:t>
      </w:r>
      <w:r>
        <w:rPr>
          <w:rFonts w:ascii="BalticaUzbek" w:hAnsi="BalticaUzbek"/>
          <w:bCs/>
        </w:rPr>
        <w:t>н</w:t>
      </w:r>
      <w:r>
        <w:rPr>
          <w:rFonts w:ascii="BalticaUzbek" w:hAnsi="BalticaUzbek"/>
          <w:bCs/>
        </w:rPr>
        <w:t>дан бошланадики, маркетинг бошлиғининг ўринбосари ва мутахассислар вазифаларининг ма</w:t>
      </w:r>
      <w:r>
        <w:rPr>
          <w:rFonts w:ascii="BalticaUzbek" w:hAnsi="BalticaUzbek"/>
          <w:bCs/>
        </w:rPr>
        <w:t>з</w:t>
      </w:r>
      <w:r>
        <w:rPr>
          <w:rFonts w:ascii="BalticaUzbek" w:hAnsi="BalticaUzbek"/>
          <w:bCs/>
        </w:rPr>
        <w:t>муни, қарорнинг муддатлари, қарорни тайёрлашда ким қатнашиши ва унинг қандай мавқега эгалиги, кимга, қачон ва нима ҳақда ахборот бериш, зарур ахборотни қаердан олиш ҳақида кўрсатма оладилар. Сўнгра шу асосда янги маҳсулотни яр</w:t>
      </w:r>
      <w:r>
        <w:rPr>
          <w:rFonts w:ascii="BalticaUzbek" w:hAnsi="BalticaUzbek"/>
          <w:bCs/>
        </w:rPr>
        <w:t>а</w:t>
      </w:r>
      <w:r>
        <w:rPr>
          <w:rFonts w:ascii="BalticaUzbek" w:hAnsi="BalticaUzbek"/>
          <w:bCs/>
        </w:rPr>
        <w:t>тиш ва ўзлаштириш технологиясини жорий этиш режасини тузадилар. Бу вазифаларни ҳал этишнинг турли вар</w:t>
      </w:r>
      <w:r>
        <w:rPr>
          <w:rFonts w:ascii="BalticaUzbek" w:hAnsi="BalticaUzbek"/>
          <w:bCs/>
        </w:rPr>
        <w:t>и</w:t>
      </w:r>
      <w:r>
        <w:rPr>
          <w:rFonts w:ascii="BalticaUzbek" w:hAnsi="BalticaUzbek"/>
          <w:bCs/>
        </w:rPr>
        <w:t xml:space="preserve">антларини муҳокама қилиш, уларнинг кучли ва заиф томонларини аниқлаш зарур бўлади. Бунда </w:t>
      </w:r>
      <w:r>
        <w:rPr>
          <w:rFonts w:ascii="BalticaUzbek" w:hAnsi="BalticaUzbek"/>
          <w:bCs/>
        </w:rPr>
        <w:lastRenderedPageBreak/>
        <w:t>иқтисодий таҳлил катта аҳамиятга эга. қарорларнинг вариантлари чизма, математик, мантиқий ва бошқа моде</w:t>
      </w:r>
      <w:r>
        <w:rPr>
          <w:rFonts w:ascii="BalticaUzbek" w:hAnsi="BalticaUzbek"/>
          <w:bCs/>
        </w:rPr>
        <w:t>л</w:t>
      </w:r>
      <w:r>
        <w:rPr>
          <w:rFonts w:ascii="BalticaUzbek" w:hAnsi="BalticaUzbek"/>
          <w:bCs/>
        </w:rPr>
        <w:t>лардан фойдаланиш йўли билан моделлаштирилиши мумкин. Улар техника, иқтисодий, ижт</w:t>
      </w:r>
      <w:r>
        <w:rPr>
          <w:rFonts w:ascii="BalticaUzbek" w:hAnsi="BalticaUzbek"/>
          <w:bCs/>
        </w:rPr>
        <w:t>и</w:t>
      </w:r>
      <w:r>
        <w:rPr>
          <w:rFonts w:ascii="BalticaUzbek" w:hAnsi="BalticaUzbek"/>
          <w:bCs/>
        </w:rPr>
        <w:t>моий-сиёсий ва бошқа тавсивлар мажмуи бўйича баҳоланади. Энг қулай қарорларни ишлаб чиқиш кўп жиҳатдан омилкор кишиларнинг ва, айниқса, келгусида шу қарорни бажарувчила</w:t>
      </w:r>
      <w:r>
        <w:rPr>
          <w:rFonts w:ascii="BalticaUzbek" w:hAnsi="BalticaUzbek"/>
          <w:bCs/>
        </w:rPr>
        <w:t>р</w:t>
      </w:r>
      <w:r>
        <w:rPr>
          <w:rFonts w:ascii="BalticaUzbek" w:hAnsi="BalticaUzbek"/>
          <w:bCs/>
        </w:rPr>
        <w:t>нинг фикри нақадар тўла ҳисобга олинганлигига боғлиқ.</w:t>
      </w:r>
    </w:p>
    <w:p w:rsidR="005D2524" w:rsidRDefault="005D2524" w:rsidP="005D2524">
      <w:pPr>
        <w:ind w:firstLine="426"/>
        <w:jc w:val="both"/>
        <w:rPr>
          <w:rFonts w:ascii="BalticaUzbek" w:hAnsi="BalticaUzbek"/>
          <w:bCs/>
        </w:rPr>
      </w:pPr>
      <w:r>
        <w:rPr>
          <w:rFonts w:ascii="BalticaUzbek" w:hAnsi="BalticaUzbek"/>
          <w:bCs/>
          <w:i/>
        </w:rPr>
        <w:t>Ҳар бир қарорни танлаш, қабул қилиш ва узил-кесил таърифлашни маркетинг раҳбари я</w:t>
      </w:r>
      <w:r>
        <w:rPr>
          <w:rFonts w:ascii="BalticaUzbek" w:hAnsi="BalticaUzbek"/>
          <w:bCs/>
          <w:i/>
        </w:rPr>
        <w:t>к</w:t>
      </w:r>
      <w:r>
        <w:rPr>
          <w:rFonts w:ascii="BalticaUzbek" w:hAnsi="BalticaUzbek"/>
          <w:bCs/>
          <w:i/>
        </w:rPr>
        <w:t xml:space="preserve">кабошчилик ҳуқуқи асосида амалга оширади. </w:t>
      </w:r>
      <w:r>
        <w:rPr>
          <w:rFonts w:ascii="BalticaUzbek" w:hAnsi="BalticaUzbek"/>
          <w:bCs/>
        </w:rPr>
        <w:t>қарор маркетинг бошлиғи, ёрдамчиси томон</w:t>
      </w:r>
      <w:r>
        <w:rPr>
          <w:rFonts w:ascii="BalticaUzbek" w:hAnsi="BalticaUzbek"/>
          <w:bCs/>
        </w:rPr>
        <w:t>и</w:t>
      </w:r>
      <w:r>
        <w:rPr>
          <w:rFonts w:ascii="BalticaUzbek" w:hAnsi="BalticaUzbek"/>
          <w:bCs/>
        </w:rPr>
        <w:t>дан якка тартибда ёки коллегиал асосда қабул қилиниши мумкин. Одатда маркетинг раҳбар</w:t>
      </w:r>
      <w:r>
        <w:rPr>
          <w:rFonts w:ascii="BalticaUzbek" w:hAnsi="BalticaUzbek"/>
          <w:bCs/>
        </w:rPr>
        <w:t>и</w:t>
      </w:r>
      <w:r>
        <w:rPr>
          <w:rFonts w:ascii="BalticaUzbek" w:hAnsi="BalticaUzbek"/>
          <w:bCs/>
        </w:rPr>
        <w:t>нинг яккабошчилиги коллегиаллик билан қўшилиб кетади. Маркетинг бошқарув қарорларини баж</w:t>
      </w:r>
      <w:r>
        <w:rPr>
          <w:rFonts w:ascii="BalticaUzbek" w:hAnsi="BalticaUzbek"/>
          <w:bCs/>
        </w:rPr>
        <w:t>а</w:t>
      </w:r>
      <w:r>
        <w:rPr>
          <w:rFonts w:ascii="BalticaUzbek" w:hAnsi="BalticaUzbek"/>
          <w:bCs/>
        </w:rPr>
        <w:t>риш -  оқибат натижада корхона давлат режаларини, шу режалар асосида ишлаб чиқадиган ма</w:t>
      </w:r>
      <w:r>
        <w:rPr>
          <w:rFonts w:ascii="BalticaUzbek" w:hAnsi="BalticaUzbek"/>
          <w:bCs/>
        </w:rPr>
        <w:t>р</w:t>
      </w:r>
      <w:r>
        <w:rPr>
          <w:rFonts w:ascii="BalticaUzbek" w:hAnsi="BalticaUzbek"/>
          <w:bCs/>
        </w:rPr>
        <w:t>кетинг режалари учун берилган ишлаб чиқариш топшириқларини баж</w:t>
      </w:r>
      <w:r>
        <w:rPr>
          <w:rFonts w:ascii="BalticaUzbek" w:hAnsi="BalticaUzbek"/>
          <w:bCs/>
        </w:rPr>
        <w:t>а</w:t>
      </w:r>
      <w:r>
        <w:rPr>
          <w:rFonts w:ascii="BalticaUzbek" w:hAnsi="BalticaUzbek"/>
          <w:bCs/>
        </w:rPr>
        <w:t>риш демакдир.</w:t>
      </w:r>
    </w:p>
    <w:p w:rsidR="005D2524" w:rsidRDefault="005D2524" w:rsidP="005D2524">
      <w:pPr>
        <w:ind w:firstLine="426"/>
        <w:jc w:val="both"/>
        <w:rPr>
          <w:rFonts w:ascii="BalticaUzbek" w:hAnsi="BalticaUzbek"/>
          <w:bCs/>
        </w:rPr>
      </w:pPr>
      <w:r>
        <w:rPr>
          <w:rFonts w:ascii="BalticaUzbek" w:hAnsi="BalticaUzbek"/>
          <w:bCs/>
        </w:rPr>
        <w:t>Маркетинг бўйича режаларнинг бажарилишига раҳбарлик қилиш  унинг бўлимчаларини бошқариш аппарати томонидан маркетинг жараёнига раҳбарлик қилиш бўйича аниқ масалала</w:t>
      </w:r>
      <w:r>
        <w:rPr>
          <w:rFonts w:ascii="BalticaUzbek" w:hAnsi="BalticaUzbek"/>
          <w:bCs/>
        </w:rPr>
        <w:t>р</w:t>
      </w:r>
      <w:r>
        <w:rPr>
          <w:rFonts w:ascii="BalticaUzbek" w:hAnsi="BalticaUzbek"/>
          <w:bCs/>
        </w:rPr>
        <w:t>ни ҳал этиш демакдир. Бунда ҳар бир функционал бўлинма ўз функцияларини бажариш б</w:t>
      </w:r>
      <w:r>
        <w:rPr>
          <w:rFonts w:ascii="BalticaUzbek" w:hAnsi="BalticaUzbek"/>
          <w:bCs/>
        </w:rPr>
        <w:t>и</w:t>
      </w:r>
      <w:r>
        <w:rPr>
          <w:rFonts w:ascii="BalticaUzbek" w:hAnsi="BalticaUzbek"/>
          <w:bCs/>
        </w:rPr>
        <w:t>лан банд бўлади. Бинобарин, маркетингни бошқаришнинг янги тизими амал қилади. Бунда барча маркетинг бошқарув бўлинмалари бир-бири билан ўзаро алоқада бўлиб, маркетинг режасининг бажар</w:t>
      </w:r>
      <w:r>
        <w:rPr>
          <w:rFonts w:ascii="BalticaUzbek" w:hAnsi="BalticaUzbek"/>
          <w:bCs/>
        </w:rPr>
        <w:t>и</w:t>
      </w:r>
      <w:r>
        <w:rPr>
          <w:rFonts w:ascii="BalticaUzbek" w:hAnsi="BalticaUzbek"/>
          <w:bCs/>
        </w:rPr>
        <w:t xml:space="preserve">лишига эришилади. </w:t>
      </w:r>
    </w:p>
    <w:p w:rsidR="005D2524" w:rsidRDefault="005D2524" w:rsidP="005D2524">
      <w:pPr>
        <w:ind w:firstLine="426"/>
        <w:jc w:val="both"/>
        <w:rPr>
          <w:rFonts w:ascii="BalticaUzbek" w:hAnsi="BalticaUzbek"/>
          <w:bCs/>
        </w:rPr>
      </w:pPr>
      <w:r>
        <w:rPr>
          <w:rFonts w:ascii="BalticaUzbek" w:hAnsi="BalticaUzbek"/>
          <w:bCs/>
          <w:i/>
        </w:rPr>
        <w:t>Маркетингнинг тезкор масалалари раҳбарнинг аралашувисиз ҳал этиладиган бошқариш тизими энг рационал тизим ҳисобланади.</w:t>
      </w:r>
      <w:r>
        <w:rPr>
          <w:rFonts w:ascii="BalticaUzbek" w:hAnsi="BalticaUzbek"/>
          <w:bCs/>
        </w:rPr>
        <w:t xml:space="preserve"> Бунинг учун ҳар бир ходимнинг ўрни аниқ белгила</w:t>
      </w:r>
      <w:r>
        <w:rPr>
          <w:rFonts w:ascii="BalticaUzbek" w:hAnsi="BalticaUzbek"/>
          <w:bCs/>
        </w:rPr>
        <w:t>н</w:t>
      </w:r>
      <w:r>
        <w:rPr>
          <w:rFonts w:ascii="BalticaUzbek" w:hAnsi="BalticaUzbek"/>
          <w:bCs/>
        </w:rPr>
        <w:t>ган бўлиши; ҳар бир киши бошқарув жараёнида ўз мавқеини ва ўз зиммасига юклатилган ма</w:t>
      </w:r>
      <w:r>
        <w:rPr>
          <w:rFonts w:ascii="BalticaUzbek" w:hAnsi="BalticaUzbek"/>
          <w:bCs/>
        </w:rPr>
        <w:t>ж</w:t>
      </w:r>
      <w:r>
        <w:rPr>
          <w:rFonts w:ascii="BalticaUzbek" w:hAnsi="BalticaUzbek"/>
          <w:bCs/>
        </w:rPr>
        <w:t>буриятларни бажариши; ҳар бир киши ишнинг ўзига топширилган қисмини бажариш учун ж</w:t>
      </w:r>
      <w:r>
        <w:rPr>
          <w:rFonts w:ascii="BalticaUzbek" w:hAnsi="BalticaUzbek"/>
          <w:bCs/>
        </w:rPr>
        <w:t>а</w:t>
      </w:r>
      <w:r>
        <w:rPr>
          <w:rFonts w:ascii="BalticaUzbek" w:hAnsi="BalticaUzbek"/>
          <w:bCs/>
        </w:rPr>
        <w:t>вобгарлик сезиши; ўзаро бир-бирини назорат қилиш тизимини амалга оширмоғи лозим.</w:t>
      </w:r>
    </w:p>
    <w:p w:rsidR="005D2524" w:rsidRDefault="005D2524" w:rsidP="005D2524">
      <w:pPr>
        <w:ind w:firstLine="426"/>
        <w:jc w:val="both"/>
        <w:rPr>
          <w:rFonts w:ascii="BalticaUzbek" w:hAnsi="BalticaUzbek"/>
          <w:bCs/>
        </w:rPr>
      </w:pPr>
      <w:r>
        <w:rPr>
          <w:rFonts w:ascii="BalticaUzbek" w:hAnsi="BalticaUzbek"/>
          <w:bCs/>
          <w:i/>
        </w:rPr>
        <w:t>Маркетинг соҳасида қабул қилинган қарорнинг бажарилишига раҳбарлик қилиш назорат билан чамбарчас боғланган.</w:t>
      </w:r>
      <w:r>
        <w:rPr>
          <w:rFonts w:ascii="BalticaUzbek" w:hAnsi="BalticaUzbek"/>
          <w:bCs/>
        </w:rPr>
        <w:t xml:space="preserve"> Ҳисобга олиш ва назоратнинг тамойили бошқариш аппаратининг бутун фаолиятига си</w:t>
      </w:r>
      <w:r>
        <w:rPr>
          <w:rFonts w:ascii="BalticaUzbek" w:hAnsi="BalticaUzbek"/>
          <w:bCs/>
        </w:rPr>
        <w:t>н</w:t>
      </w:r>
      <w:r>
        <w:rPr>
          <w:rFonts w:ascii="BalticaUzbek" w:hAnsi="BalticaUzbek"/>
          <w:bCs/>
        </w:rPr>
        <w:t>гиб кетган.</w:t>
      </w:r>
    </w:p>
    <w:p w:rsidR="005D2524" w:rsidRDefault="005D2524" w:rsidP="005D2524">
      <w:pPr>
        <w:ind w:firstLine="720"/>
        <w:jc w:val="both"/>
        <w:rPr>
          <w:rFonts w:ascii="BalticaUzbek" w:hAnsi="BalticaUzbek"/>
          <w:bCs/>
        </w:rPr>
      </w:pPr>
      <w:r>
        <w:rPr>
          <w:rFonts w:ascii="BalticaUzbek" w:hAnsi="BalticaUzbek"/>
          <w:bCs/>
        </w:rPr>
        <w:t>Маркетингни бошқариш органларининг юқорида кўрсатиб ўтилган назорат функциял</w:t>
      </w:r>
      <w:r>
        <w:rPr>
          <w:rFonts w:ascii="BalticaUzbek" w:hAnsi="BalticaUzbek"/>
          <w:bCs/>
        </w:rPr>
        <w:t>а</w:t>
      </w:r>
      <w:r>
        <w:rPr>
          <w:rFonts w:ascii="BalticaUzbek" w:hAnsi="BalticaUzbek"/>
          <w:bCs/>
        </w:rPr>
        <w:t>ри билан бир қаторда давлат назорат органлари фаолият кўрсатади. Давлат назорат ташкилоти маъмурият фаолияти устидан амалга оширадиган назорати, бу фаолият ҳамиша умумхалқ ма</w:t>
      </w:r>
      <w:r>
        <w:rPr>
          <w:rFonts w:ascii="BalticaUzbek" w:hAnsi="BalticaUzbek"/>
          <w:bCs/>
        </w:rPr>
        <w:t>н</w:t>
      </w:r>
      <w:r>
        <w:rPr>
          <w:rFonts w:ascii="BalticaUzbek" w:hAnsi="BalticaUzbek"/>
          <w:bCs/>
        </w:rPr>
        <w:t>фаатларига жавоб беришга, бу маркетингни ташкил этиш ва амалга оширишнинг конкрет вазифалари мамлакат, ҳукумат д</w:t>
      </w:r>
      <w:r>
        <w:rPr>
          <w:rFonts w:ascii="BalticaUzbek" w:hAnsi="BalticaUzbek"/>
          <w:bCs/>
        </w:rPr>
        <w:t>и</w:t>
      </w:r>
      <w:r>
        <w:rPr>
          <w:rFonts w:ascii="BalticaUzbek" w:hAnsi="BalticaUzbek"/>
          <w:bCs/>
        </w:rPr>
        <w:t>рективаларидан келиб чиқишига қаратилган.</w:t>
      </w:r>
    </w:p>
    <w:p w:rsidR="005D2524" w:rsidRDefault="005D2524" w:rsidP="005D2524">
      <w:pPr>
        <w:ind w:firstLine="720"/>
        <w:jc w:val="both"/>
        <w:rPr>
          <w:rFonts w:ascii="BalticaUzbek" w:hAnsi="BalticaUzbek"/>
          <w:bCs/>
        </w:rPr>
      </w:pPr>
      <w:r>
        <w:rPr>
          <w:rFonts w:ascii="BalticaUzbek" w:hAnsi="BalticaUzbek"/>
          <w:bCs/>
          <w:i/>
        </w:rPr>
        <w:t>Давлат назорат ташкилотлари маркетингни бошқаришда фаол рол ўйнайди.</w:t>
      </w:r>
      <w:r>
        <w:rPr>
          <w:rFonts w:ascii="BalticaUzbek" w:hAnsi="BalticaUzbek"/>
          <w:bCs/>
        </w:rPr>
        <w:t xml:space="preserve"> Улар бошқаришни амалга оширадиган маркетинг звенолари раҳбарларини танлаш, тарбиялаш ва жой-жойига қўйишда ҳал қилувчи таъсир кучига эга. Давлат назорат ташкилотлари ўзи раҳбарлик ишига тавсия этган кишиларнинг кундалик фаолиятига аралашмай, жамоа тажриб</w:t>
      </w:r>
      <w:r>
        <w:rPr>
          <w:rFonts w:ascii="BalticaUzbek" w:hAnsi="BalticaUzbek"/>
          <w:bCs/>
        </w:rPr>
        <w:t>а</w:t>
      </w:r>
      <w:r>
        <w:rPr>
          <w:rFonts w:ascii="BalticaUzbek" w:hAnsi="BalticaUzbek"/>
          <w:bCs/>
        </w:rPr>
        <w:t>сига таяниб, уларнинг фаолиятини қандай усуллар билан яхшилаш, уларнинг ҳар бирига топшири</w:t>
      </w:r>
      <w:r>
        <w:rPr>
          <w:rFonts w:ascii="BalticaUzbek" w:hAnsi="BalticaUzbek"/>
          <w:bCs/>
        </w:rPr>
        <w:t>л</w:t>
      </w:r>
      <w:r>
        <w:rPr>
          <w:rFonts w:ascii="BalticaUzbek" w:hAnsi="BalticaUzbek"/>
          <w:bCs/>
        </w:rPr>
        <w:t xml:space="preserve">ган бўлимлари раҳбарлик даражасини ошириш ҳақида кенгаш ва маслаҳатлар беради. </w:t>
      </w:r>
      <w:r>
        <w:rPr>
          <w:rFonts w:ascii="BalticaUzbek" w:hAnsi="BalticaUzbek"/>
          <w:bCs/>
          <w:i/>
        </w:rPr>
        <w:t>Давлат назорат та</w:t>
      </w:r>
      <w:r>
        <w:rPr>
          <w:rFonts w:ascii="BalticaUzbek" w:hAnsi="BalticaUzbek"/>
          <w:bCs/>
          <w:i/>
        </w:rPr>
        <w:t>ш</w:t>
      </w:r>
      <w:r>
        <w:rPr>
          <w:rFonts w:ascii="BalticaUzbek" w:hAnsi="BalticaUzbek"/>
          <w:bCs/>
          <w:i/>
        </w:rPr>
        <w:t>килотлари маркетинг жамоатчилиги орқали жамоа билан доимо алоқада бўлиб туради.</w:t>
      </w:r>
      <w:r>
        <w:rPr>
          <w:rFonts w:ascii="BalticaUzbek" w:hAnsi="BalticaUzbek"/>
          <w:bCs/>
        </w:rPr>
        <w:t xml:space="preserve"> Ундаги барча ишлардан хабардор бўлади. У давлат режасига, юқори органла</w:t>
      </w:r>
      <w:r>
        <w:rPr>
          <w:rFonts w:ascii="BalticaUzbek" w:hAnsi="BalticaUzbek"/>
          <w:bCs/>
        </w:rPr>
        <w:t>р</w:t>
      </w:r>
      <w:r>
        <w:rPr>
          <w:rFonts w:ascii="BalticaUzbek" w:hAnsi="BalticaUzbek"/>
          <w:bCs/>
        </w:rPr>
        <w:t>нинг қарорларига амал қилиб, жамоа фикрини ҳисобга олиб, умумдавлат манфаатлари нуқтаи назаридан маркетингни ривожлантириш истиқболларини белгилайди. Давлат назорат ташк</w:t>
      </w:r>
      <w:r>
        <w:rPr>
          <w:rFonts w:ascii="BalticaUzbek" w:hAnsi="BalticaUzbek"/>
          <w:bCs/>
        </w:rPr>
        <w:t>и</w:t>
      </w:r>
      <w:r>
        <w:rPr>
          <w:rFonts w:ascii="BalticaUzbek" w:hAnsi="BalticaUzbek"/>
          <w:bCs/>
        </w:rPr>
        <w:t>лотлари режани бажариш учун барча маркетинг бўлимчаларининг имкониятиларини ва захир</w:t>
      </w:r>
      <w:r>
        <w:rPr>
          <w:rFonts w:ascii="BalticaUzbek" w:hAnsi="BalticaUzbek"/>
          <w:bCs/>
        </w:rPr>
        <w:t>а</w:t>
      </w:r>
      <w:r>
        <w:rPr>
          <w:rFonts w:ascii="BalticaUzbek" w:hAnsi="BalticaUzbek"/>
          <w:bCs/>
        </w:rPr>
        <w:t>ларини ҳар томнлама ўрганади, ходи</w:t>
      </w:r>
      <w:r>
        <w:rPr>
          <w:rFonts w:ascii="BalticaUzbek" w:hAnsi="BalticaUzbek"/>
          <w:bCs/>
        </w:rPr>
        <w:t>м</w:t>
      </w:r>
      <w:r>
        <w:rPr>
          <w:rFonts w:ascii="BalticaUzbek" w:hAnsi="BalticaUzbek"/>
          <w:bCs/>
        </w:rPr>
        <w:t>ларнинг конкрет вазифалари аниқланади.</w:t>
      </w:r>
    </w:p>
    <w:p w:rsidR="005D2524" w:rsidRDefault="005D2524" w:rsidP="005D2524">
      <w:pPr>
        <w:ind w:left="285"/>
        <w:jc w:val="center"/>
        <w:rPr>
          <w:rFonts w:ascii="BalticaUzbek" w:hAnsi="BalticaUzbek"/>
          <w:bCs/>
          <w:i/>
        </w:rPr>
      </w:pPr>
      <w:r>
        <w:rPr>
          <w:rFonts w:ascii="BalticaUzbek" w:hAnsi="BalticaUzbek"/>
          <w:bCs/>
          <w:i/>
        </w:rPr>
        <w:t>5.2. Маркетинг раҳбарининг иш  услуби ва маданияти</w:t>
      </w:r>
    </w:p>
    <w:p w:rsidR="005D2524" w:rsidRDefault="005D2524" w:rsidP="005D2524">
      <w:pPr>
        <w:spacing w:before="120"/>
        <w:ind w:firstLine="425"/>
        <w:jc w:val="both"/>
        <w:rPr>
          <w:rFonts w:ascii="BalticaUzbek" w:hAnsi="BalticaUzbek"/>
          <w:bCs/>
        </w:rPr>
      </w:pPr>
      <w:r>
        <w:rPr>
          <w:rFonts w:ascii="BalticaUzbek" w:hAnsi="BalticaUzbek"/>
          <w:bCs/>
        </w:rPr>
        <w:t>Маркетинг раҳбари қарор қабул қилганда, унинг бажарилишини ташкил этганда ва қўл о</w:t>
      </w:r>
      <w:r>
        <w:rPr>
          <w:rFonts w:ascii="BalticaUzbek" w:hAnsi="BalticaUzbek"/>
          <w:bCs/>
        </w:rPr>
        <w:t>с</w:t>
      </w:r>
      <w:r>
        <w:rPr>
          <w:rFonts w:ascii="BalticaUzbek" w:hAnsi="BalticaUzbek"/>
          <w:bCs/>
        </w:rPr>
        <w:t>тидаги кишилар ишини назорат қилганида, у ўз вазифаларига мувофиқ иш кўради. Аммо ҳар бир раҳбар бунда ўзига хос равишда бошқарув жараёнида ўзи учун характерли бўлган  раҳбарлик услубини белгилайдиган усу</w:t>
      </w:r>
      <w:r>
        <w:rPr>
          <w:rFonts w:ascii="BalticaUzbek" w:hAnsi="BalticaUzbek"/>
          <w:bCs/>
        </w:rPr>
        <w:t>л</w:t>
      </w:r>
      <w:r>
        <w:rPr>
          <w:rFonts w:ascii="BalticaUzbek" w:hAnsi="BalticaUzbek"/>
          <w:bCs/>
        </w:rPr>
        <w:t xml:space="preserve">лар билан ҳаракат қилади. </w:t>
      </w:r>
      <w:r>
        <w:rPr>
          <w:rFonts w:ascii="BalticaUzbek" w:hAnsi="BalticaUzbek"/>
          <w:bCs/>
          <w:i/>
        </w:rPr>
        <w:lastRenderedPageBreak/>
        <w:t>Маркетингнинг раҳбарлик услуби раҳбарларнинг ўз қўл остидагилари билан алоқасида, уларнинг ўзаро муносабатида, унинг қабул қилган қарорида намоён бўлади.</w:t>
      </w:r>
      <w:r>
        <w:rPr>
          <w:rFonts w:ascii="BalticaUzbek" w:hAnsi="BalticaUzbek"/>
          <w:bCs/>
        </w:rPr>
        <w:t xml:space="preserve"> Маркетинг раҳбарининг услуби учун демокр</w:t>
      </w:r>
      <w:r>
        <w:rPr>
          <w:rFonts w:ascii="BalticaUzbek" w:hAnsi="BalticaUzbek"/>
          <w:bCs/>
        </w:rPr>
        <w:t>а</w:t>
      </w:r>
      <w:r>
        <w:rPr>
          <w:rFonts w:ascii="BalticaUzbek" w:hAnsi="BalticaUzbek"/>
          <w:bCs/>
        </w:rPr>
        <w:t>тизм жамоатчилик, юксак жавобгарлик ва сиёсий онглилик хос бўлмоғи лозим. Раҳбар услуби ма</w:t>
      </w:r>
      <w:r>
        <w:rPr>
          <w:rFonts w:ascii="BalticaUzbek" w:hAnsi="BalticaUzbek"/>
          <w:bCs/>
        </w:rPr>
        <w:t>р</w:t>
      </w:r>
      <w:r>
        <w:rPr>
          <w:rFonts w:ascii="BalticaUzbek" w:hAnsi="BalticaUzbek"/>
          <w:bCs/>
        </w:rPr>
        <w:t>кетинг жамоасидаги ижтимоий муносабатларнинг бутун йиғиндиси билан шаклланади, б</w:t>
      </w:r>
      <w:r>
        <w:rPr>
          <w:rFonts w:ascii="BalticaUzbek" w:hAnsi="BalticaUzbek"/>
          <w:bCs/>
        </w:rPr>
        <w:t>и</w:t>
      </w:r>
      <w:r>
        <w:rPr>
          <w:rFonts w:ascii="BalticaUzbek" w:hAnsi="BalticaUzbek"/>
          <w:bCs/>
        </w:rPr>
        <w:t>роқ услубни танлаш ва қўллаш раҳбарга боғлиқ. Худди шу раҳбар хўжалик ва тарбиявий ишла</w:t>
      </w:r>
      <w:r>
        <w:rPr>
          <w:rFonts w:ascii="BalticaUzbek" w:hAnsi="BalticaUzbek"/>
          <w:bCs/>
        </w:rPr>
        <w:t>р</w:t>
      </w:r>
      <w:r>
        <w:rPr>
          <w:rFonts w:ascii="BalticaUzbek" w:hAnsi="BalticaUzbek"/>
          <w:bCs/>
        </w:rPr>
        <w:t>нинг бир-бирига чамбарчас боғлиқлигини тажрибада амалга оширади. Унинг фаолиятидаги муваффақият кўп омиллар билан белгиланади. Булар орасида раҳбарнинг шахсий фазил</w:t>
      </w:r>
      <w:r>
        <w:rPr>
          <w:rFonts w:ascii="BalticaUzbek" w:hAnsi="BalticaUzbek"/>
          <w:bCs/>
        </w:rPr>
        <w:t>а</w:t>
      </w:r>
      <w:r>
        <w:rPr>
          <w:rFonts w:ascii="BalticaUzbek" w:hAnsi="BalticaUzbek"/>
          <w:bCs/>
        </w:rPr>
        <w:t>ти ва маданияти катта ўрин тутади. Бунда раҳбар шахсий ўрнак кўрсатувчи сифатида намоён бўл</w:t>
      </w:r>
      <w:r>
        <w:rPr>
          <w:rFonts w:ascii="BalticaUzbek" w:hAnsi="BalticaUzbek"/>
          <w:bCs/>
        </w:rPr>
        <w:t>а</w:t>
      </w:r>
      <w:r>
        <w:rPr>
          <w:rFonts w:ascii="BalticaUzbek" w:hAnsi="BalticaUzbek"/>
          <w:bCs/>
        </w:rPr>
        <w:t>ди.</w:t>
      </w:r>
    </w:p>
    <w:p w:rsidR="005D2524" w:rsidRDefault="005D2524" w:rsidP="005D2524">
      <w:pPr>
        <w:ind w:firstLine="426"/>
        <w:jc w:val="both"/>
        <w:rPr>
          <w:rFonts w:ascii="BalticaUzbek" w:hAnsi="BalticaUzbek"/>
          <w:bCs/>
          <w:i/>
        </w:rPr>
      </w:pPr>
      <w:r>
        <w:rPr>
          <w:rFonts w:ascii="BalticaUzbek" w:hAnsi="BalticaUzbek"/>
          <w:bCs/>
          <w:i/>
        </w:rPr>
        <w:t>Маркетинг раҳбари меҳнатининг самарадорлигини фақат охирги натижаларга қараб ўлчаши мумкин.</w:t>
      </w:r>
      <w:r>
        <w:rPr>
          <w:rFonts w:ascii="BalticaUzbek" w:hAnsi="BalticaUzbek"/>
          <w:bCs/>
        </w:rPr>
        <w:t xml:space="preserve"> Ҳар қандай ижодий меҳнатда бўлгани сингари, маркетинг раҳбарининг меҳнати ҳам шундай хусусиятга эгаки, бу меҳнатнинг маҳсули - қарор, ода</w:t>
      </w:r>
      <w:r>
        <w:rPr>
          <w:rFonts w:ascii="BalticaUzbek" w:hAnsi="BalticaUzbek"/>
          <w:bCs/>
        </w:rPr>
        <w:t>т</w:t>
      </w:r>
      <w:r>
        <w:rPr>
          <w:rFonts w:ascii="BalticaUzbek" w:hAnsi="BalticaUzbek"/>
          <w:bCs/>
        </w:rPr>
        <w:t>да қарорни қабул қилишга сарфланган  вақти билан эмас, балки унинг фаолиятидаги пировард натижани ҳисобга олиш б</w:t>
      </w:r>
      <w:r>
        <w:rPr>
          <w:rFonts w:ascii="BalticaUzbek" w:hAnsi="BalticaUzbek"/>
          <w:bCs/>
        </w:rPr>
        <w:t>и</w:t>
      </w:r>
      <w:r>
        <w:rPr>
          <w:rFonts w:ascii="BalticaUzbek" w:hAnsi="BalticaUzbek"/>
          <w:bCs/>
        </w:rPr>
        <w:t>лан баҳолаш эҳтиёжи объектив тарзда мавжуддир. «Раҳбар бошқаришга қодирми? У қандай хислатларга эга бўлиши керак?» - деган саво</w:t>
      </w:r>
      <w:r>
        <w:rPr>
          <w:rFonts w:ascii="BalticaUzbek" w:hAnsi="BalticaUzbek"/>
          <w:bCs/>
        </w:rPr>
        <w:t>л</w:t>
      </w:r>
      <w:r>
        <w:rPr>
          <w:rFonts w:ascii="BalticaUzbek" w:hAnsi="BalticaUzbek"/>
          <w:bCs/>
        </w:rPr>
        <w:t xml:space="preserve">ларга жавоб олиш муҳим. Уларга жавоб бермоқ учун </w:t>
      </w:r>
      <w:r>
        <w:rPr>
          <w:rFonts w:ascii="BalticaUzbek" w:hAnsi="BalticaUzbek"/>
          <w:bCs/>
          <w:i/>
        </w:rPr>
        <w:t>маркетинг раҳбарининг хислатини объектив баҳолаш имкониятини берадиган м</w:t>
      </w:r>
      <w:r>
        <w:rPr>
          <w:rFonts w:ascii="BalticaUzbek" w:hAnsi="BalticaUzbek"/>
          <w:bCs/>
          <w:i/>
        </w:rPr>
        <w:t>е</w:t>
      </w:r>
      <w:r>
        <w:rPr>
          <w:rFonts w:ascii="BalticaUzbek" w:hAnsi="BalticaUzbek"/>
          <w:bCs/>
          <w:i/>
        </w:rPr>
        <w:t>зонлар тизимини ишлаб чиқиш зарур. Шу хилдаги мезонлар тавсифини  қуйидагича гуруҳлаш мумкин:</w:t>
      </w:r>
    </w:p>
    <w:p w:rsidR="005D2524" w:rsidRDefault="005D2524" w:rsidP="005D2524">
      <w:pPr>
        <w:numPr>
          <w:ilvl w:val="0"/>
          <w:numId w:val="2"/>
        </w:numPr>
        <w:ind w:left="0" w:firstLine="426"/>
        <w:jc w:val="both"/>
        <w:rPr>
          <w:rFonts w:ascii="BalticaUzbek" w:hAnsi="BalticaUzbek"/>
          <w:bCs/>
          <w:i/>
        </w:rPr>
      </w:pPr>
      <w:r>
        <w:rPr>
          <w:rFonts w:ascii="BalticaUzbek" w:hAnsi="BalticaUzbek"/>
          <w:bCs/>
          <w:i/>
        </w:rPr>
        <w:t xml:space="preserve">сиёсий етуклик. </w:t>
      </w:r>
      <w:r>
        <w:rPr>
          <w:rFonts w:ascii="BalticaUzbek" w:hAnsi="BalticaUzbek"/>
          <w:bCs/>
        </w:rPr>
        <w:t>Бу гуруҳга:  эътиқодлилик; маънавий-сиёсий; ходимларни ватанпарва</w:t>
      </w:r>
      <w:r>
        <w:rPr>
          <w:rFonts w:ascii="BalticaUzbek" w:hAnsi="BalticaUzbek"/>
          <w:bCs/>
        </w:rPr>
        <w:t>р</w:t>
      </w:r>
      <w:r>
        <w:rPr>
          <w:rFonts w:ascii="BalticaUzbek" w:hAnsi="BalticaUzbek"/>
          <w:bCs/>
        </w:rPr>
        <w:t>лик ғоялари руҳида тарбиялашга қодирлик; топширилган иш учун шахсий жавобгарликни ҳис қилиш; ҳалоллик; виждонлилик; шахсий манфаатларни жамоат манфаатл</w:t>
      </w:r>
      <w:r>
        <w:rPr>
          <w:rFonts w:ascii="BalticaUzbek" w:hAnsi="BalticaUzbek"/>
          <w:bCs/>
        </w:rPr>
        <w:t>а</w:t>
      </w:r>
      <w:r>
        <w:rPr>
          <w:rFonts w:ascii="BalticaUzbek" w:hAnsi="BalticaUzbek"/>
          <w:bCs/>
        </w:rPr>
        <w:t>рига бўйсундиришга қодирлик киритилган;</w:t>
      </w:r>
    </w:p>
    <w:p w:rsidR="005D2524" w:rsidRDefault="005D2524" w:rsidP="005D2524">
      <w:pPr>
        <w:numPr>
          <w:ilvl w:val="0"/>
          <w:numId w:val="2"/>
        </w:numPr>
        <w:tabs>
          <w:tab w:val="left" w:pos="-2268"/>
        </w:tabs>
        <w:ind w:left="0" w:firstLine="426"/>
        <w:jc w:val="both"/>
        <w:rPr>
          <w:rFonts w:ascii="BalticaUzbek" w:hAnsi="BalticaUzbek"/>
          <w:bCs/>
          <w:i/>
        </w:rPr>
      </w:pPr>
      <w:r>
        <w:rPr>
          <w:rFonts w:ascii="BalticaUzbek" w:hAnsi="BalticaUzbek"/>
          <w:bCs/>
          <w:i/>
        </w:rPr>
        <w:t>кишиларга нисбатан меҳрибон ва эътиборли бўлиш;</w:t>
      </w:r>
    </w:p>
    <w:p w:rsidR="005D2524" w:rsidRDefault="005D2524" w:rsidP="005D2524">
      <w:pPr>
        <w:numPr>
          <w:ilvl w:val="0"/>
          <w:numId w:val="2"/>
        </w:numPr>
        <w:ind w:left="0" w:firstLine="426"/>
        <w:jc w:val="both"/>
        <w:rPr>
          <w:rFonts w:ascii="BalticaUzbek" w:hAnsi="BalticaUzbek"/>
          <w:bCs/>
          <w:i/>
        </w:rPr>
      </w:pPr>
      <w:r>
        <w:rPr>
          <w:rFonts w:ascii="BalticaUzbek" w:hAnsi="BalticaUzbek"/>
          <w:bCs/>
          <w:i/>
        </w:rPr>
        <w:t>илғорликни қўллаб-қувватлаш қобилияти; принципиаллик; танқидга чидамли бўлиш; ўз-ўзини танқид қила билиш;</w:t>
      </w:r>
    </w:p>
    <w:p w:rsidR="005D2524" w:rsidRDefault="005D2524" w:rsidP="005D2524">
      <w:pPr>
        <w:numPr>
          <w:ilvl w:val="0"/>
          <w:numId w:val="2"/>
        </w:numPr>
        <w:ind w:left="0" w:firstLine="426"/>
        <w:jc w:val="both"/>
        <w:rPr>
          <w:rFonts w:ascii="BalticaUzbek" w:hAnsi="BalticaUzbek"/>
          <w:bCs/>
          <w:i/>
        </w:rPr>
      </w:pPr>
      <w:r>
        <w:rPr>
          <w:rFonts w:ascii="BalticaUzbek" w:hAnsi="BalticaUzbek"/>
          <w:bCs/>
          <w:i/>
        </w:rPr>
        <w:t xml:space="preserve">меҳнатга муносабат. </w:t>
      </w:r>
      <w:r>
        <w:rPr>
          <w:rFonts w:ascii="BalticaUzbek" w:hAnsi="BalticaUzbek"/>
          <w:bCs/>
        </w:rPr>
        <w:t>Бу гуруҳга:   меҳнатсеварлик; жамоа ўртасида интизомни йўлга қўя билиш ва сақлай билиш; атрофдагиларда меҳнатсеварликни тарбиялай б</w:t>
      </w:r>
      <w:r>
        <w:rPr>
          <w:rFonts w:ascii="BalticaUzbek" w:hAnsi="BalticaUzbek"/>
          <w:bCs/>
        </w:rPr>
        <w:t>и</w:t>
      </w:r>
      <w:r>
        <w:rPr>
          <w:rFonts w:ascii="BalticaUzbek" w:hAnsi="BalticaUzbek"/>
          <w:bCs/>
        </w:rPr>
        <w:t>лиш киритилган;</w:t>
      </w:r>
    </w:p>
    <w:p w:rsidR="005D2524" w:rsidRDefault="005D2524" w:rsidP="005D2524">
      <w:pPr>
        <w:numPr>
          <w:ilvl w:val="0"/>
          <w:numId w:val="2"/>
        </w:numPr>
        <w:ind w:left="0" w:firstLine="426"/>
        <w:jc w:val="both"/>
        <w:rPr>
          <w:rFonts w:ascii="BalticaUzbek" w:hAnsi="BalticaUzbek"/>
          <w:bCs/>
          <w:i/>
        </w:rPr>
      </w:pPr>
      <w:r>
        <w:rPr>
          <w:rFonts w:ascii="BalticaUzbek" w:hAnsi="BalticaUzbek"/>
          <w:bCs/>
          <w:i/>
        </w:rPr>
        <w:t xml:space="preserve">билим даражаси. </w:t>
      </w:r>
      <w:r>
        <w:rPr>
          <w:rFonts w:ascii="BalticaUzbek" w:hAnsi="BalticaUzbek"/>
          <w:bCs/>
        </w:rPr>
        <w:t>Бунга: техника технология ва иқтисодиётни билиш; бошқариш структурасини ва функцияларини билиш; истиқболни кўра билишга қодирлик кирити</w:t>
      </w:r>
      <w:r>
        <w:rPr>
          <w:rFonts w:ascii="BalticaUzbek" w:hAnsi="BalticaUzbek"/>
          <w:bCs/>
        </w:rPr>
        <w:t>л</w:t>
      </w:r>
      <w:r>
        <w:rPr>
          <w:rFonts w:ascii="BalticaUzbek" w:hAnsi="BalticaUzbek"/>
          <w:bCs/>
        </w:rPr>
        <w:t>ган;</w:t>
      </w:r>
    </w:p>
    <w:p w:rsidR="005D2524" w:rsidRDefault="005D2524" w:rsidP="005D2524">
      <w:pPr>
        <w:numPr>
          <w:ilvl w:val="0"/>
          <w:numId w:val="2"/>
        </w:numPr>
        <w:ind w:left="0" w:firstLine="426"/>
        <w:jc w:val="both"/>
        <w:rPr>
          <w:rFonts w:ascii="BalticaUzbek" w:hAnsi="BalticaUzbek"/>
          <w:bCs/>
          <w:i/>
        </w:rPr>
      </w:pPr>
      <w:r>
        <w:rPr>
          <w:rFonts w:ascii="BalticaUzbek" w:hAnsi="BalticaUzbek"/>
          <w:bCs/>
          <w:i/>
        </w:rPr>
        <w:t>ташкилотчилик қобилияти.</w:t>
      </w:r>
      <w:r>
        <w:rPr>
          <w:rFonts w:ascii="BalticaUzbek" w:hAnsi="BalticaUzbek"/>
          <w:bCs/>
        </w:rPr>
        <w:t xml:space="preserve"> Бу гуруҳга:  ходимларни танлай билиш ва улардан самар</w:t>
      </w:r>
      <w:r>
        <w:rPr>
          <w:rFonts w:ascii="BalticaUzbek" w:hAnsi="BalticaUzbek"/>
          <w:bCs/>
        </w:rPr>
        <w:t>а</w:t>
      </w:r>
      <w:r>
        <w:rPr>
          <w:rFonts w:ascii="BalticaUzbek" w:hAnsi="BalticaUzbek"/>
          <w:bCs/>
        </w:rPr>
        <w:t>ли фойдаланиш; қўл остидагиларни меҳнатга ўргатиш ва тарбиялашни билиш; бир мақсадга қаратилганлик, кутилмаган вазиятларда бошқариш қобилиятини йўқотмаслик киритилган;</w:t>
      </w:r>
    </w:p>
    <w:p w:rsidR="005D2524" w:rsidRDefault="005D2524" w:rsidP="005D2524">
      <w:pPr>
        <w:numPr>
          <w:ilvl w:val="0"/>
          <w:numId w:val="2"/>
        </w:numPr>
        <w:ind w:left="0" w:firstLine="426"/>
        <w:jc w:val="both"/>
        <w:rPr>
          <w:rFonts w:ascii="BalticaUzbek" w:hAnsi="BalticaUzbek"/>
          <w:bCs/>
        </w:rPr>
      </w:pPr>
      <w:r>
        <w:rPr>
          <w:rFonts w:ascii="BalticaUzbek" w:hAnsi="BalticaUzbek"/>
          <w:bCs/>
          <w:i/>
        </w:rPr>
        <w:t xml:space="preserve">самарали бошқариш системасини таъминлашни билиш. </w:t>
      </w:r>
      <w:r>
        <w:rPr>
          <w:rFonts w:ascii="BalticaUzbek" w:hAnsi="BalticaUzbek"/>
          <w:bCs/>
        </w:rPr>
        <w:t>Бунга:  бошқаришнинг принц</w:t>
      </w:r>
      <w:r>
        <w:rPr>
          <w:rFonts w:ascii="BalticaUzbek" w:hAnsi="BalticaUzbek"/>
          <w:bCs/>
        </w:rPr>
        <w:t>и</w:t>
      </w:r>
      <w:r>
        <w:rPr>
          <w:rFonts w:ascii="BalticaUzbek" w:hAnsi="BalticaUzbek"/>
          <w:bCs/>
        </w:rPr>
        <w:t>пиал масалаларини коллегиал тарзда муҳокама қилишни ташкил этиш қобилияти, иш ҳақида қисқа ва аниқ гапириш қобилияти киради;</w:t>
      </w:r>
    </w:p>
    <w:p w:rsidR="005D2524" w:rsidRDefault="005D2524" w:rsidP="005D2524">
      <w:pPr>
        <w:numPr>
          <w:ilvl w:val="0"/>
          <w:numId w:val="2"/>
        </w:numPr>
        <w:ind w:left="0" w:firstLine="426"/>
        <w:jc w:val="both"/>
        <w:rPr>
          <w:rFonts w:ascii="BalticaUzbek" w:hAnsi="BalticaUzbek"/>
          <w:bCs/>
          <w:i/>
        </w:rPr>
      </w:pPr>
      <w:r>
        <w:rPr>
          <w:rFonts w:ascii="BalticaUzbek" w:hAnsi="BalticaUzbek"/>
          <w:bCs/>
          <w:i/>
        </w:rPr>
        <w:t xml:space="preserve">ишга оид хатлар, буйруқлар, фармойишлар ёза билиш ва ҳоказолар; </w:t>
      </w:r>
      <w:r>
        <w:rPr>
          <w:rFonts w:ascii="BalticaUzbek" w:hAnsi="BalticaUzbek"/>
          <w:bCs/>
        </w:rPr>
        <w:t>турли манбалар (адабиётлар, ёзишмалар ва ҳоказо)дан иш учун зарур ахборотларни олиш қобилияти; раҳбарларни ва қўл остид</w:t>
      </w:r>
      <w:r>
        <w:rPr>
          <w:rFonts w:ascii="BalticaUzbek" w:hAnsi="BalticaUzbek"/>
          <w:bCs/>
        </w:rPr>
        <w:t>а</w:t>
      </w:r>
      <w:r>
        <w:rPr>
          <w:rFonts w:ascii="BalticaUzbek" w:hAnsi="BalticaUzbek"/>
          <w:bCs/>
        </w:rPr>
        <w:t>гиларни тинглай олиш қобилияти</w:t>
      </w:r>
      <w:r>
        <w:rPr>
          <w:rFonts w:ascii="BalticaUzbek" w:hAnsi="BalticaUzbek"/>
          <w:bCs/>
          <w:i/>
        </w:rPr>
        <w:t>;</w:t>
      </w:r>
    </w:p>
    <w:p w:rsidR="005D2524" w:rsidRDefault="005D2524" w:rsidP="005D2524">
      <w:pPr>
        <w:numPr>
          <w:ilvl w:val="0"/>
          <w:numId w:val="2"/>
        </w:numPr>
        <w:ind w:left="0" w:firstLine="426"/>
        <w:jc w:val="both"/>
        <w:rPr>
          <w:rFonts w:ascii="BalticaUzbek" w:hAnsi="BalticaUzbek"/>
          <w:bCs/>
        </w:rPr>
      </w:pPr>
      <w:r>
        <w:rPr>
          <w:rFonts w:ascii="BalticaUzbek" w:hAnsi="BalticaUzbek"/>
          <w:bCs/>
          <w:i/>
        </w:rPr>
        <w:t xml:space="preserve">асосланган қарорларни мустақил ва тез қабул қила билиш қобилияти; </w:t>
      </w:r>
      <w:r>
        <w:rPr>
          <w:rFonts w:ascii="BalticaUzbek" w:hAnsi="BalticaUzbek"/>
          <w:bCs/>
        </w:rPr>
        <w:t>давлат режасини бажаришдан ходимларнинг моддий ва маънавий манфаатдорлигини таъминлаш қобилияти; бошқарув органлари қарорларини бажариш устидан наз</w:t>
      </w:r>
      <w:r>
        <w:rPr>
          <w:rFonts w:ascii="BalticaUzbek" w:hAnsi="BalticaUzbek"/>
          <w:bCs/>
        </w:rPr>
        <w:t>о</w:t>
      </w:r>
      <w:r>
        <w:rPr>
          <w:rFonts w:ascii="BalticaUzbek" w:hAnsi="BalticaUzbek"/>
          <w:bCs/>
        </w:rPr>
        <w:t>ратни таъминлай билиш; бошқариш таркибий тузилишини такоми</w:t>
      </w:r>
      <w:r>
        <w:rPr>
          <w:rFonts w:ascii="BalticaUzbek" w:hAnsi="BalticaUzbek"/>
          <w:bCs/>
        </w:rPr>
        <w:t>л</w:t>
      </w:r>
      <w:r>
        <w:rPr>
          <w:rFonts w:ascii="BalticaUzbek" w:hAnsi="BalticaUzbek"/>
          <w:bCs/>
        </w:rPr>
        <w:t>лаштириш қобилияти.</w:t>
      </w:r>
    </w:p>
    <w:p w:rsidR="005D2524" w:rsidRDefault="005D2524" w:rsidP="005D2524">
      <w:pPr>
        <w:ind w:firstLine="426"/>
        <w:jc w:val="both"/>
        <w:rPr>
          <w:rFonts w:ascii="BalticaUzbek" w:hAnsi="BalticaUzbek"/>
          <w:bCs/>
        </w:rPr>
      </w:pPr>
      <w:r>
        <w:rPr>
          <w:rFonts w:ascii="BalticaUzbek" w:hAnsi="BalticaUzbek"/>
          <w:bCs/>
          <w:i/>
        </w:rPr>
        <w:t>Маркетинг раҳбарларининг ишчанлик ва сиёсий хислатлари уларнинг иш услубини белг</w:t>
      </w:r>
      <w:r>
        <w:rPr>
          <w:rFonts w:ascii="BalticaUzbek" w:hAnsi="BalticaUzbek"/>
          <w:bCs/>
          <w:i/>
        </w:rPr>
        <w:t>и</w:t>
      </w:r>
      <w:r>
        <w:rPr>
          <w:rFonts w:ascii="BalticaUzbek" w:hAnsi="BalticaUzbek"/>
          <w:bCs/>
          <w:i/>
        </w:rPr>
        <w:t>лайди.</w:t>
      </w:r>
      <w:r>
        <w:rPr>
          <w:rFonts w:ascii="BalticaUzbek" w:hAnsi="BalticaUzbek"/>
          <w:bCs/>
        </w:rPr>
        <w:t xml:space="preserve"> Иш услуби эса ушбу жамоада раҳбарликнинг бутун услубига таъсир кўрсатади. Мас</w:t>
      </w:r>
      <w:r>
        <w:rPr>
          <w:rFonts w:ascii="BalticaUzbek" w:hAnsi="BalticaUzbek"/>
          <w:bCs/>
        </w:rPr>
        <w:t>а</w:t>
      </w:r>
      <w:r>
        <w:rPr>
          <w:rFonts w:ascii="BalticaUzbek" w:hAnsi="BalticaUzbek"/>
          <w:bCs/>
        </w:rPr>
        <w:t>лан, маркетинг бўлими раҳбарлик услуби унинг ходимлар билан ўзаро мунос</w:t>
      </w:r>
      <w:r>
        <w:rPr>
          <w:rFonts w:ascii="BalticaUzbek" w:hAnsi="BalticaUzbek"/>
          <w:bCs/>
        </w:rPr>
        <w:t>а</w:t>
      </w:r>
      <w:r>
        <w:rPr>
          <w:rFonts w:ascii="BalticaUzbek" w:hAnsi="BalticaUzbek"/>
          <w:bCs/>
        </w:rPr>
        <w:t>батида намоён бўлади. Бошлиқ ходимлар билан бевосита ва доимий алоқада бўлади. Раҳбар маркетинг фаолиятида фақат кишилар ишини бошқарибгина қолмай, балки бошқа кўпгина масалаларни ҳам ҳал этади. Шунинг учун ходимларни меҳнатга виждонан ва ҳалол муносабат руҳида тарби</w:t>
      </w:r>
      <w:r>
        <w:rPr>
          <w:rFonts w:ascii="BalticaUzbek" w:hAnsi="BalticaUzbek"/>
          <w:bCs/>
        </w:rPr>
        <w:t>я</w:t>
      </w:r>
      <w:r>
        <w:rPr>
          <w:rFonts w:ascii="BalticaUzbek" w:hAnsi="BalticaUzbek"/>
          <w:bCs/>
        </w:rPr>
        <w:t xml:space="preserve">лашни раҳбар жуда таъсирли ҳолда амалга </w:t>
      </w:r>
      <w:r>
        <w:rPr>
          <w:rFonts w:ascii="BalticaUzbek" w:hAnsi="BalticaUzbek"/>
          <w:bCs/>
        </w:rPr>
        <w:lastRenderedPageBreak/>
        <w:t>ошириши мумкин. Ходимларнинг ҳаёти, меҳнати, турмуши, талаб ва эҳтиёжларини яхши билган ҳолда, у ҳар бир ходим ва умуман бўлим, гуруҳ жамоаси ҳаётининг барча томонларига жуда яхши таъсир кўрсатиши мумкин ва лозим. Шуларнинг ҳаммаси раҳбарликнинг ўзига хос усуллари билимни талаб қилади. Булардан энг муҳими ша</w:t>
      </w:r>
      <w:r>
        <w:rPr>
          <w:rFonts w:ascii="BalticaUzbek" w:hAnsi="BalticaUzbek"/>
          <w:bCs/>
        </w:rPr>
        <w:t>х</w:t>
      </w:r>
      <w:r>
        <w:rPr>
          <w:rFonts w:ascii="BalticaUzbek" w:hAnsi="BalticaUzbek"/>
          <w:bCs/>
        </w:rPr>
        <w:t xml:space="preserve">сий намуна кўрсатиш усули ҳисобланади. </w:t>
      </w:r>
      <w:r>
        <w:rPr>
          <w:rFonts w:ascii="BalticaUzbek" w:hAnsi="BalticaUzbek"/>
          <w:bCs/>
          <w:i/>
        </w:rPr>
        <w:t xml:space="preserve">Маркетинг раҳбари ўз бўлимида техникани ва меҳнат технологиясини мукаммал билиши лозим. </w:t>
      </w:r>
      <w:r>
        <w:rPr>
          <w:rFonts w:ascii="BalticaUzbek" w:hAnsi="BalticaUzbek"/>
          <w:bCs/>
        </w:rPr>
        <w:t>Унинг меҳнатда ва ўқишда ша</w:t>
      </w:r>
      <w:r>
        <w:rPr>
          <w:rFonts w:ascii="BalticaUzbek" w:hAnsi="BalticaUzbek"/>
          <w:bCs/>
        </w:rPr>
        <w:t>х</w:t>
      </w:r>
      <w:r>
        <w:rPr>
          <w:rFonts w:ascii="BalticaUzbek" w:hAnsi="BalticaUzbek"/>
          <w:bCs/>
        </w:rPr>
        <w:t>сий намуна кўрсатиши биринчи даражада тарби</w:t>
      </w:r>
      <w:r>
        <w:rPr>
          <w:rFonts w:ascii="BalticaUzbek" w:hAnsi="BalticaUzbek"/>
          <w:bCs/>
        </w:rPr>
        <w:t>я</w:t>
      </w:r>
      <w:r>
        <w:rPr>
          <w:rFonts w:ascii="BalticaUzbek" w:hAnsi="BalticaUzbek"/>
          <w:bCs/>
        </w:rPr>
        <w:t>вий аҳамият касб этади.</w:t>
      </w:r>
    </w:p>
    <w:p w:rsidR="005D2524" w:rsidRDefault="005D2524" w:rsidP="005D2524">
      <w:pPr>
        <w:ind w:firstLine="426"/>
        <w:jc w:val="both"/>
        <w:rPr>
          <w:rFonts w:ascii="BalticaUzbek" w:hAnsi="BalticaUzbek"/>
          <w:bCs/>
        </w:rPr>
      </w:pPr>
      <w:r>
        <w:rPr>
          <w:rFonts w:ascii="BalticaUzbek" w:hAnsi="BalticaUzbek"/>
          <w:bCs/>
          <w:i/>
        </w:rPr>
        <w:t>Маркетинг ходими ҳақида доимий ғамхўрлик кўрсатиши, маркетинг раҳбари услубининг характерли томонидир.</w:t>
      </w:r>
      <w:r>
        <w:rPr>
          <w:rFonts w:ascii="BalticaUzbek" w:hAnsi="BalticaUzbek"/>
          <w:bCs/>
        </w:rPr>
        <w:t xml:space="preserve"> Бу  ходимни иложи борича  ўзи қизиқадиган, унинг малакасига, р</w:t>
      </w:r>
      <w:r>
        <w:rPr>
          <w:rFonts w:ascii="BalticaUzbek" w:hAnsi="BalticaUzbek"/>
          <w:bCs/>
        </w:rPr>
        <w:t>и</w:t>
      </w:r>
      <w:r>
        <w:rPr>
          <w:rFonts w:ascii="BalticaUzbek" w:hAnsi="BalticaUzbek"/>
          <w:bCs/>
        </w:rPr>
        <w:t>вожланиш даражасига ва жисмоний қобилиятларига мос келадиган иш билан таъминлашда н</w:t>
      </w:r>
      <w:r>
        <w:rPr>
          <w:rFonts w:ascii="BalticaUzbek" w:hAnsi="BalticaUzbek"/>
          <w:bCs/>
        </w:rPr>
        <w:t>а</w:t>
      </w:r>
      <w:r>
        <w:rPr>
          <w:rFonts w:ascii="BalticaUzbek" w:hAnsi="BalticaUzbek"/>
          <w:bCs/>
        </w:rPr>
        <w:t>моён бўлади. Маркетинг фаолиятининг бир ойлик режаси ва маҳсулот сотиш графикларини кенгашларда муҳокама қилиш ва ҳар бир ходимнинг онгига етказиш яхши хислатдир. Янги х</w:t>
      </w:r>
      <w:r>
        <w:rPr>
          <w:rFonts w:ascii="BalticaUzbek" w:hAnsi="BalticaUzbek"/>
          <w:bCs/>
        </w:rPr>
        <w:t>о</w:t>
      </w:r>
      <w:r>
        <w:rPr>
          <w:rFonts w:ascii="BalticaUzbek" w:hAnsi="BalticaUzbek"/>
          <w:bCs/>
        </w:rPr>
        <w:t>дим (айниқса ёш ходим) ишга келганида раҳбар бир неча ҳафта давомида унга алоҳида эътибор беради. Ходимлар жамоага к</w:t>
      </w:r>
      <w:r>
        <w:rPr>
          <w:rFonts w:ascii="BalticaUzbek" w:hAnsi="BalticaUzbek"/>
          <w:bCs/>
        </w:rPr>
        <w:t>и</w:t>
      </w:r>
      <w:r>
        <w:rPr>
          <w:rFonts w:ascii="BalticaUzbek" w:hAnsi="BalticaUzbek"/>
          <w:bCs/>
        </w:rPr>
        <w:t>ришиб кетиши учун унга ёрдам қилади, ўртоқлашади.</w:t>
      </w:r>
    </w:p>
    <w:p w:rsidR="005D2524" w:rsidRDefault="005D2524" w:rsidP="005D2524">
      <w:pPr>
        <w:numPr>
          <w:ilvl w:val="12"/>
          <w:numId w:val="0"/>
        </w:numPr>
        <w:ind w:firstLine="426"/>
        <w:jc w:val="both"/>
        <w:rPr>
          <w:rFonts w:ascii="BalticaUzbek" w:hAnsi="BalticaUzbek"/>
          <w:bCs/>
        </w:rPr>
      </w:pPr>
      <w:r>
        <w:rPr>
          <w:rFonts w:ascii="BalticaUzbek" w:hAnsi="BalticaUzbek"/>
          <w:bCs/>
          <w:i/>
        </w:rPr>
        <w:t>Маркетинг раҳбари ишнинг бажарилишини мунтазам текшириб бориши, ҳар бир майда-чуйда масала бўйича ходимнинг ишига аралашавермай  унинг иш натижаларини назорат қилиши лозим.</w:t>
      </w:r>
      <w:r>
        <w:rPr>
          <w:rFonts w:ascii="BalticaUzbek" w:hAnsi="BalticaUzbek"/>
          <w:bCs/>
        </w:rPr>
        <w:t xml:space="preserve"> Маркетинг бошлиғининг раҳбарлик услуби учун буйруқни фақат фармойиш тариқасида эмас, балки асосан маслаҳат, илтимос, топшириқ тарзида бериш яхши натижа бер</w:t>
      </w:r>
      <w:r>
        <w:rPr>
          <w:rFonts w:ascii="BalticaUzbek" w:hAnsi="BalticaUzbek"/>
          <w:bCs/>
        </w:rPr>
        <w:t>а</w:t>
      </w:r>
      <w:r>
        <w:rPr>
          <w:rFonts w:ascii="BalticaUzbek" w:hAnsi="BalticaUzbek"/>
          <w:bCs/>
        </w:rPr>
        <w:t>ди. Улар аниқ, маълум, тўгал бўлиши мақсадга мувофиқдир.  Маркетинг раҳбари ўз жамоас</w:t>
      </w:r>
      <w:r>
        <w:rPr>
          <w:rFonts w:ascii="BalticaUzbek" w:hAnsi="BalticaUzbek"/>
          <w:bCs/>
        </w:rPr>
        <w:t>и</w:t>
      </w:r>
      <w:r>
        <w:rPr>
          <w:rFonts w:ascii="BalticaUzbek" w:hAnsi="BalticaUzbek"/>
          <w:bCs/>
        </w:rPr>
        <w:t>да ўртоқларча ҳамкорлик ва ўзаро ёрдам муносабатларини ривожлантириш учун жавобгардир. Жамоада яхши ижтимоий руҳий вазиятнинг бўлиши кўп жиҳатдан раҳбар билан ходимлар ўртасидаги муносабатга боғлиқ.</w:t>
      </w:r>
    </w:p>
    <w:p w:rsidR="005D2524" w:rsidRDefault="005D2524" w:rsidP="005D2524">
      <w:pPr>
        <w:ind w:firstLine="426"/>
        <w:jc w:val="both"/>
        <w:rPr>
          <w:rFonts w:ascii="BalticaUzbek" w:hAnsi="BalticaUzbek"/>
          <w:bCs/>
        </w:rPr>
      </w:pPr>
      <w:r>
        <w:rPr>
          <w:rFonts w:ascii="BalticaUzbek" w:hAnsi="BalticaUzbek"/>
          <w:bCs/>
        </w:rPr>
        <w:t>Маркетинг раҳбари касаба уюшмаси ва ёшлар жамиятларига таяниб, шундай вазиятни, шундай жамоат фикрини вужудга келтиришга интилиши лозимки, бунда жамоада ҳар бир к</w:t>
      </w:r>
      <w:r>
        <w:rPr>
          <w:rFonts w:ascii="BalticaUzbek" w:hAnsi="BalticaUzbek"/>
          <w:bCs/>
        </w:rPr>
        <w:t>и</w:t>
      </w:r>
      <w:r>
        <w:rPr>
          <w:rFonts w:ascii="BalticaUzbek" w:hAnsi="BalticaUzbek"/>
          <w:bCs/>
        </w:rPr>
        <w:t>ши қандай ишлаётганлигини ҳамма яхши билсин ва унинг хизматини теги</w:t>
      </w:r>
      <w:r>
        <w:rPr>
          <w:rFonts w:ascii="BalticaUzbek" w:hAnsi="BalticaUzbek"/>
          <w:bCs/>
        </w:rPr>
        <w:t>ш</w:t>
      </w:r>
      <w:r>
        <w:rPr>
          <w:rFonts w:ascii="BalticaUzbek" w:hAnsi="BalticaUzbek"/>
          <w:bCs/>
        </w:rPr>
        <w:t xml:space="preserve">лича баҳоласин. </w:t>
      </w:r>
    </w:p>
    <w:p w:rsidR="005D2524" w:rsidRDefault="005D2524" w:rsidP="005D2524">
      <w:pPr>
        <w:ind w:firstLine="426"/>
        <w:jc w:val="both"/>
        <w:rPr>
          <w:rFonts w:ascii="BalticaUzbek" w:hAnsi="BalticaUzbek"/>
          <w:bCs/>
        </w:rPr>
      </w:pPr>
      <w:r>
        <w:rPr>
          <w:rFonts w:ascii="BalticaUzbek" w:hAnsi="BalticaUzbek"/>
          <w:bCs/>
          <w:i/>
        </w:rPr>
        <w:t>Маркетинг бўлими ҳар бир раҳбарининг услуби кўп жиҳатдан қарор қабул қилиш учун з</w:t>
      </w:r>
      <w:r>
        <w:rPr>
          <w:rFonts w:ascii="BalticaUzbek" w:hAnsi="BalticaUzbek"/>
          <w:bCs/>
          <w:i/>
        </w:rPr>
        <w:t>а</w:t>
      </w:r>
      <w:r>
        <w:rPr>
          <w:rFonts w:ascii="BalticaUzbek" w:hAnsi="BalticaUzbek"/>
          <w:bCs/>
          <w:i/>
        </w:rPr>
        <w:t>рур ва етарли, ахборотни олиш ва ундан фойдаланишда, унинг шахсий усули билан белгил</w:t>
      </w:r>
      <w:r>
        <w:rPr>
          <w:rFonts w:ascii="BalticaUzbek" w:hAnsi="BalticaUzbek"/>
          <w:bCs/>
          <w:i/>
        </w:rPr>
        <w:t>а</w:t>
      </w:r>
      <w:r>
        <w:rPr>
          <w:rFonts w:ascii="BalticaUzbek" w:hAnsi="BalticaUzbek"/>
          <w:bCs/>
          <w:i/>
        </w:rPr>
        <w:t>нади.</w:t>
      </w:r>
      <w:r>
        <w:rPr>
          <w:rFonts w:ascii="BalticaUzbek" w:hAnsi="BalticaUzbek"/>
          <w:bCs/>
        </w:rPr>
        <w:t xml:space="preserve"> Маркетинг фаолиятини бошқариш - ижодий жараён, ўзига хос бир санъатдир. У раҳбарнинг хилма-хил иш усулларида намоён бўлади. Бу усуллар эса маркетинг раҳбарига ушбу с</w:t>
      </w:r>
      <w:r>
        <w:rPr>
          <w:rFonts w:ascii="BalticaUzbek" w:hAnsi="BalticaUzbek"/>
          <w:bCs/>
        </w:rPr>
        <w:t>о</w:t>
      </w:r>
      <w:r>
        <w:rPr>
          <w:rFonts w:ascii="BalticaUzbek" w:hAnsi="BalticaUzbek"/>
          <w:bCs/>
        </w:rPr>
        <w:t>ҳадаги оз омилкор кишиларнинг фикрини турли йўллар орқали аниқлаш ва бу фикрдан бошқариш ж</w:t>
      </w:r>
      <w:r>
        <w:rPr>
          <w:rFonts w:ascii="BalticaUzbek" w:hAnsi="BalticaUzbek"/>
          <w:bCs/>
        </w:rPr>
        <w:t>а</w:t>
      </w:r>
      <w:r>
        <w:rPr>
          <w:rFonts w:ascii="BalticaUzbek" w:hAnsi="BalticaUzbek"/>
          <w:bCs/>
        </w:rPr>
        <w:t>раёнида фойдаланиш имкониятини беради. У ўз фикрларини ҳар бир ходимнинг онгига етказиш учун ҳам маълум хи</w:t>
      </w:r>
      <w:r>
        <w:rPr>
          <w:rFonts w:ascii="BalticaUzbek" w:hAnsi="BalticaUzbek"/>
          <w:bCs/>
        </w:rPr>
        <w:t>с</w:t>
      </w:r>
      <w:r>
        <w:rPr>
          <w:rFonts w:ascii="BalticaUzbek" w:hAnsi="BalticaUzbek"/>
          <w:bCs/>
        </w:rPr>
        <w:t>латларга эга бўлмоғи лозим.</w:t>
      </w:r>
    </w:p>
    <w:p w:rsidR="005D2524" w:rsidRDefault="005D2524" w:rsidP="005D2524">
      <w:pPr>
        <w:numPr>
          <w:ilvl w:val="12"/>
          <w:numId w:val="0"/>
        </w:numPr>
        <w:ind w:firstLine="426"/>
        <w:jc w:val="both"/>
        <w:rPr>
          <w:rFonts w:ascii="BalticaUzbek" w:hAnsi="BalticaUzbek"/>
          <w:bCs/>
        </w:rPr>
      </w:pPr>
      <w:r>
        <w:rPr>
          <w:rFonts w:ascii="BalticaUzbek" w:hAnsi="BalticaUzbek"/>
          <w:bCs/>
        </w:rPr>
        <w:t>Маркетинг раҳбари суҳбатдошининг гапини тинглаганида мазкур суҳбат натижасида иш ҳақида энг кўп  фойдали ахборот олишга интилмоғи лозим. Ахборот олишга эса бошқаларнинг, айниқса ўз қўл остидагиларнинг фикрларига, гапларига, танқид ва таклифл</w:t>
      </w:r>
      <w:r>
        <w:rPr>
          <w:rFonts w:ascii="BalticaUzbek" w:hAnsi="BalticaUzbek"/>
          <w:bCs/>
        </w:rPr>
        <w:t>а</w:t>
      </w:r>
      <w:r>
        <w:rPr>
          <w:rFonts w:ascii="BalticaUzbek" w:hAnsi="BalticaUzbek"/>
          <w:bCs/>
        </w:rPr>
        <w:t>рига эътибор билан муносабатда бўлгандагина эришиш мумкин. Бўйсунувчи киши маълум ишни бевосита бажар</w:t>
      </w:r>
      <w:r>
        <w:rPr>
          <w:rFonts w:ascii="BalticaUzbek" w:hAnsi="BalticaUzbek"/>
          <w:bCs/>
        </w:rPr>
        <w:t>а</w:t>
      </w:r>
      <w:r>
        <w:rPr>
          <w:rFonts w:ascii="BalticaUzbek" w:hAnsi="BalticaUzbek"/>
          <w:bCs/>
        </w:rPr>
        <w:t>ди ва бу ишни бошқалардан кўра яхшироқ билади. Шунинг учун раҳбар ўз қўл остидагилар билан суҳбат қилганда, ўзи учун, а</w:t>
      </w:r>
      <w:r>
        <w:rPr>
          <w:rFonts w:ascii="BalticaUzbek" w:hAnsi="BalticaUzbek"/>
          <w:bCs/>
        </w:rPr>
        <w:t>й</w:t>
      </w:r>
      <w:r>
        <w:rPr>
          <w:rFonts w:ascii="BalticaUzbek" w:hAnsi="BalticaUzbek"/>
          <w:bCs/>
        </w:rPr>
        <w:t>ниқса қимматли бўлган ахборотни олишни мўлжаллаб, бунинг учун очиқ гаплашиш шароитини яратиш лозим, (масалан, бегоналар бўлмаслиги,  телефон қўнғироқларини чеклаш ва хуллас четдан ҳеч қандай ҳалақит қилмаслиги к</w:t>
      </w:r>
      <w:r>
        <w:rPr>
          <w:rFonts w:ascii="BalticaUzbek" w:hAnsi="BalticaUzbek"/>
          <w:bCs/>
        </w:rPr>
        <w:t>е</w:t>
      </w:r>
      <w:r>
        <w:rPr>
          <w:rFonts w:ascii="BalticaUzbek" w:hAnsi="BalticaUzbek"/>
          <w:bCs/>
        </w:rPr>
        <w:t>рак). Маркетинг бошлиғининг жамоа ва айрим ходимлар билан жонли алоқаси жуда юксак баҳоланади. Жонли алоқада фақат ўз қарорини билдирибгина қолмай, тингловчиларга таъсир кўрсатиш, уларда қарорини яхшироқ бажариш учун ташаббус ва хохиш уйғотиш лозим. қўполлик билан бақиришга, сўкинишга, маданиятсизликка асло йўл қўйиб бўлмайди. Раҳбарнинг шахсий обрўси кўп жиҳатдан унинг ўз фикрини қай тарзда билд</w:t>
      </w:r>
      <w:r>
        <w:rPr>
          <w:rFonts w:ascii="BalticaUzbek" w:hAnsi="BalticaUzbek"/>
          <w:bCs/>
        </w:rPr>
        <w:t>и</w:t>
      </w:r>
      <w:r>
        <w:rPr>
          <w:rFonts w:ascii="BalticaUzbek" w:hAnsi="BalticaUzbek"/>
          <w:bCs/>
        </w:rPr>
        <w:t xml:space="preserve">ришига, қандай сўзлашига боғлиқ. </w:t>
      </w:r>
    </w:p>
    <w:p w:rsidR="005D2524" w:rsidRDefault="005D2524" w:rsidP="005D2524">
      <w:pPr>
        <w:ind w:firstLine="426"/>
        <w:jc w:val="both"/>
        <w:rPr>
          <w:rFonts w:ascii="BalticaUzbek" w:hAnsi="BalticaUzbek"/>
          <w:bCs/>
        </w:rPr>
      </w:pPr>
      <w:r>
        <w:rPr>
          <w:rFonts w:ascii="BalticaUzbek" w:hAnsi="BalticaUzbek"/>
          <w:bCs/>
          <w:i/>
        </w:rPr>
        <w:t>Маркетингни бошқариш маданиятининг элементлари тегишли меъёрлар билан белгилан</w:t>
      </w:r>
      <w:r>
        <w:rPr>
          <w:rFonts w:ascii="BalticaUzbek" w:hAnsi="BalticaUzbek"/>
          <w:bCs/>
          <w:i/>
        </w:rPr>
        <w:t>а</w:t>
      </w:r>
      <w:r>
        <w:rPr>
          <w:rFonts w:ascii="BalticaUzbek" w:hAnsi="BalticaUzbek"/>
          <w:bCs/>
          <w:i/>
        </w:rPr>
        <w:t>диган ахлоқ қоидаларини (ҳуқуқ ва этикани) ўз ичига олади.</w:t>
      </w:r>
      <w:r>
        <w:rPr>
          <w:rFonts w:ascii="BalticaUzbek" w:hAnsi="BalticaUzbek"/>
          <w:bCs/>
        </w:rPr>
        <w:t xml:space="preserve"> Бундай ҳуқуқ нормалари давлат ҳуқуқий меъёрий ҳужжат актларида акс эттирилган бўлиб, уларда </w:t>
      </w:r>
      <w:r>
        <w:rPr>
          <w:rFonts w:ascii="BalticaUzbek" w:hAnsi="BalticaUzbek"/>
          <w:bCs/>
        </w:rPr>
        <w:lastRenderedPageBreak/>
        <w:t>бошқариш ходимларига ни</w:t>
      </w:r>
      <w:r>
        <w:rPr>
          <w:rFonts w:ascii="BalticaUzbek" w:hAnsi="BalticaUzbek"/>
          <w:bCs/>
        </w:rPr>
        <w:t>с</w:t>
      </w:r>
      <w:r>
        <w:rPr>
          <w:rFonts w:ascii="BalticaUzbek" w:hAnsi="BalticaUzbek"/>
          <w:bCs/>
        </w:rPr>
        <w:t>батан умумий талаблар баён этилган. Маркетингни ташкил этиш ва амалга оширишда этика нормалари айниқса катта аҳамиятга эга. Чунки бу нормалар ҳуқуқ нормаларини аниқлаштиради ва у билан бирга раҳбарнинг хулқ-атвори йўлини белгилаб беради. Маркетинг раҳбари мазкур нормаларга амал қилиши лозим. У ўз ишида этиканинг инсонпарварлик, мулойимлик, ўзаро ё</w:t>
      </w:r>
      <w:r>
        <w:rPr>
          <w:rFonts w:ascii="BalticaUzbek" w:hAnsi="BalticaUzbek"/>
          <w:bCs/>
        </w:rPr>
        <w:t>р</w:t>
      </w:r>
      <w:r>
        <w:rPr>
          <w:rFonts w:ascii="BalticaUzbek" w:hAnsi="BalticaUzbek"/>
          <w:bCs/>
        </w:rPr>
        <w:t>дам сингари нормаларига таянади. Шу билан бирга маркетинг раҳб</w:t>
      </w:r>
      <w:r>
        <w:rPr>
          <w:rFonts w:ascii="BalticaUzbek" w:hAnsi="BalticaUzbek"/>
          <w:bCs/>
        </w:rPr>
        <w:t>а</w:t>
      </w:r>
      <w:r>
        <w:rPr>
          <w:rFonts w:ascii="BalticaUzbek" w:hAnsi="BalticaUzbek"/>
          <w:bCs/>
        </w:rPr>
        <w:t>рининг ижтимоий аҳволи унинг ўзига хос этикасини ҳам белгилайди. Масалан, юқори органларга ёлғон ахборотлар б</w:t>
      </w:r>
      <w:r>
        <w:rPr>
          <w:rFonts w:ascii="BalticaUzbek" w:hAnsi="BalticaUzbek"/>
          <w:bCs/>
        </w:rPr>
        <w:t>е</w:t>
      </w:r>
      <w:r>
        <w:rPr>
          <w:rFonts w:ascii="BalticaUzbek" w:hAnsi="BalticaUzbek"/>
          <w:bCs/>
        </w:rPr>
        <w:t>ришга, давлат стандартларини б</w:t>
      </w:r>
      <w:r>
        <w:rPr>
          <w:rFonts w:ascii="BalticaUzbek" w:hAnsi="BalticaUzbek"/>
          <w:bCs/>
        </w:rPr>
        <w:t>у</w:t>
      </w:r>
      <w:r>
        <w:rPr>
          <w:rFonts w:ascii="BalticaUzbek" w:hAnsi="BalticaUzbek"/>
          <w:bCs/>
        </w:rPr>
        <w:t xml:space="preserve">зишга асло йўл қўймаслик лозим. </w:t>
      </w:r>
    </w:p>
    <w:p w:rsidR="005D2524" w:rsidRDefault="005D2524" w:rsidP="005D2524">
      <w:pPr>
        <w:ind w:firstLine="426"/>
        <w:jc w:val="both"/>
        <w:rPr>
          <w:rFonts w:ascii="BalticaUzbek" w:hAnsi="BalticaUzbek"/>
          <w:bCs/>
        </w:rPr>
      </w:pPr>
      <w:r>
        <w:rPr>
          <w:rFonts w:ascii="BalticaUzbek" w:hAnsi="BalticaUzbek"/>
          <w:bCs/>
          <w:i/>
        </w:rPr>
        <w:t>Маркетингни бошқаришда раҳбарнинг маданияти, сўзининг устидан чиқиши алоҳида аҳамиятга эга.</w:t>
      </w:r>
      <w:r>
        <w:rPr>
          <w:rFonts w:ascii="BalticaUzbek" w:hAnsi="BalticaUzbek"/>
          <w:bCs/>
        </w:rPr>
        <w:t xml:space="preserve"> қўл остидагилар билан бўлган муносабатда, барча ходимларга нисбатан одилона тенг қараш, уларнинг ишларини объектив баҳолаш, м</w:t>
      </w:r>
      <w:r>
        <w:rPr>
          <w:rFonts w:ascii="BalticaUzbek" w:hAnsi="BalticaUzbek"/>
          <w:bCs/>
        </w:rPr>
        <w:t>у</w:t>
      </w:r>
      <w:r>
        <w:rPr>
          <w:rFonts w:ascii="BalticaUzbek" w:hAnsi="BalticaUzbek"/>
          <w:bCs/>
        </w:rPr>
        <w:t>ваффақиятлари учун ўз вақтида мақташ лозим. Маркетинг раҳбари  қўл остидагиларининг хизматини ўз хизмати қилиб олмаслиги, ш</w:t>
      </w:r>
      <w:r>
        <w:rPr>
          <w:rFonts w:ascii="BalticaUzbek" w:hAnsi="BalticaUzbek"/>
          <w:bCs/>
        </w:rPr>
        <w:t>у</w:t>
      </w:r>
      <w:r>
        <w:rPr>
          <w:rFonts w:ascii="BalticaUzbek" w:hAnsi="BalticaUzbek"/>
          <w:bCs/>
        </w:rPr>
        <w:t>нингдек, ўзининг нотўғри ҳаракати учун жавобгарликни қўл остидагиларнинг устига юклама</w:t>
      </w:r>
      <w:r>
        <w:rPr>
          <w:rFonts w:ascii="BalticaUzbek" w:hAnsi="BalticaUzbek"/>
          <w:bCs/>
        </w:rPr>
        <w:t>с</w:t>
      </w:r>
      <w:r>
        <w:rPr>
          <w:rFonts w:ascii="BalticaUzbek" w:hAnsi="BalticaUzbek"/>
          <w:bCs/>
        </w:rPr>
        <w:t xml:space="preserve">лиги лозим. </w:t>
      </w:r>
    </w:p>
    <w:p w:rsidR="005D2524" w:rsidRDefault="005D2524" w:rsidP="005D2524">
      <w:pPr>
        <w:numPr>
          <w:ilvl w:val="12"/>
          <w:numId w:val="0"/>
        </w:numPr>
        <w:ind w:firstLine="426"/>
        <w:jc w:val="both"/>
        <w:rPr>
          <w:rFonts w:ascii="BalticaUzbek" w:hAnsi="BalticaUzbek"/>
          <w:bCs/>
        </w:rPr>
      </w:pPr>
      <w:r>
        <w:rPr>
          <w:rFonts w:ascii="BalticaUzbek" w:hAnsi="BalticaUzbek"/>
          <w:bCs/>
        </w:rPr>
        <w:t>Маркетинг фаолиятида раҳбарлар ўртасидаги, раҳбарлар билан бўйсунувчилар ўртасид</w:t>
      </w:r>
      <w:r>
        <w:rPr>
          <w:rFonts w:ascii="BalticaUzbek" w:hAnsi="BalticaUzbek"/>
          <w:bCs/>
        </w:rPr>
        <w:t>а</w:t>
      </w:r>
      <w:r>
        <w:rPr>
          <w:rFonts w:ascii="BalticaUzbek" w:hAnsi="BalticaUzbek"/>
          <w:bCs/>
        </w:rPr>
        <w:t>ги, ходимлар билан жамоа ўртасидаги муносабатлар инсонийлик, аҳлоқ-одоб тамойилларга асосланмоғи керак. Маркетингни бошқариш маданиятини такомиллаштириш - унинг барча элементларига эътиборни кучайтиришдир. Бундай бошқариш самарадорлигини ошириш, бошқариш аппарати ишини аниқ ва пухта йўлга қўйиш, меҳнат интизомини кўтариш ва оқибатда умумий самарадорликнинг юксалишига олиб келувчи омилла</w:t>
      </w:r>
      <w:r>
        <w:rPr>
          <w:rFonts w:ascii="BalticaUzbek" w:hAnsi="BalticaUzbek"/>
          <w:bCs/>
        </w:rPr>
        <w:t>р</w:t>
      </w:r>
      <w:r>
        <w:rPr>
          <w:rFonts w:ascii="BalticaUzbek" w:hAnsi="BalticaUzbek"/>
          <w:bCs/>
        </w:rPr>
        <w:t xml:space="preserve">дандир. </w:t>
      </w:r>
    </w:p>
    <w:p w:rsidR="005D2524" w:rsidRDefault="005D2524" w:rsidP="005D2524">
      <w:pPr>
        <w:numPr>
          <w:ilvl w:val="12"/>
          <w:numId w:val="0"/>
        </w:numPr>
        <w:ind w:firstLine="426"/>
        <w:jc w:val="both"/>
        <w:rPr>
          <w:rFonts w:ascii="BalticaUzbek" w:hAnsi="BalticaUzbek"/>
          <w:bCs/>
        </w:rPr>
      </w:pPr>
      <w:r>
        <w:rPr>
          <w:rFonts w:ascii="BalticaUzbek" w:hAnsi="BalticaUzbek"/>
          <w:bCs/>
          <w:i/>
        </w:rPr>
        <w:t>Маркетинг фаолиятини ҳар бир конкрет ҳолда бошқариш маданиятининг бирон бир т</w:t>
      </w:r>
      <w:r>
        <w:rPr>
          <w:rFonts w:ascii="BalticaUzbek" w:hAnsi="BalticaUzbek"/>
          <w:bCs/>
          <w:i/>
        </w:rPr>
        <w:t>о</w:t>
      </w:r>
      <w:r>
        <w:rPr>
          <w:rFonts w:ascii="BalticaUzbek" w:hAnsi="BalticaUzbek"/>
          <w:bCs/>
          <w:i/>
        </w:rPr>
        <w:t>мони алоҳида эътибор талаб қилади.</w:t>
      </w:r>
      <w:r>
        <w:rPr>
          <w:rFonts w:ascii="BalticaUzbek" w:hAnsi="BalticaUzbek"/>
          <w:bCs/>
        </w:rPr>
        <w:t xml:space="preserve"> Бироқ, унинг умумий даражаси кўп жиҳатдан вақтни т</w:t>
      </w:r>
      <w:r>
        <w:rPr>
          <w:rFonts w:ascii="BalticaUzbek" w:hAnsi="BalticaUzbek"/>
          <w:bCs/>
        </w:rPr>
        <w:t>е</w:t>
      </w:r>
      <w:r>
        <w:rPr>
          <w:rFonts w:ascii="BalticaUzbek" w:hAnsi="BalticaUzbek"/>
          <w:bCs/>
        </w:rPr>
        <w:t>жаш учун кураш муваффақияти билан характерланади. Масалан, маркетинг фаолиятида ҳужжатлар билан ишлашда ниҳоятда кўп вақт сарфланади. Шундай ҳоллар ҳам кўп учра</w:t>
      </w:r>
      <w:r>
        <w:rPr>
          <w:rFonts w:ascii="BalticaUzbek" w:hAnsi="BalticaUzbek"/>
          <w:bCs/>
        </w:rPr>
        <w:t>й</w:t>
      </w:r>
      <w:r>
        <w:rPr>
          <w:rFonts w:ascii="BalticaUzbek" w:hAnsi="BalticaUzbek"/>
          <w:bCs/>
        </w:rPr>
        <w:t>дики, ҳужжатларни тузишнинг ўрнашиб қолган шакллари ҳужжатларни тушунишни қийин қилиб қўяди. Ҳужжатнинг тили ниҳоятда содда, ихчам бўлмоғи лозим. Ундаги ахборотларнинг ма</w:t>
      </w:r>
      <w:r>
        <w:rPr>
          <w:rFonts w:ascii="BalticaUzbek" w:hAnsi="BalticaUzbek"/>
          <w:bCs/>
        </w:rPr>
        <w:t>з</w:t>
      </w:r>
      <w:r>
        <w:rPr>
          <w:rFonts w:ascii="BalticaUzbek" w:hAnsi="BalticaUzbek"/>
          <w:bCs/>
        </w:rPr>
        <w:t xml:space="preserve">муни бир хилда маъно англатиши, равон, тушунарли бўлмоғи керак. </w:t>
      </w:r>
      <w:r>
        <w:rPr>
          <w:rFonts w:ascii="BalticaUzbek" w:hAnsi="BalticaUzbek"/>
          <w:bCs/>
          <w:i/>
        </w:rPr>
        <w:t>Жаҳоннинг кўпгина мамл</w:t>
      </w:r>
      <w:r>
        <w:rPr>
          <w:rFonts w:ascii="BalticaUzbek" w:hAnsi="BalticaUzbek"/>
          <w:bCs/>
          <w:i/>
        </w:rPr>
        <w:t>а</w:t>
      </w:r>
      <w:r>
        <w:rPr>
          <w:rFonts w:ascii="BalticaUzbek" w:hAnsi="BalticaUzbek"/>
          <w:bCs/>
          <w:i/>
        </w:rPr>
        <w:t xml:space="preserve">катлари ҳозирги пайтда бошқарув ҳужжатлари учун махсус стандартларни жорий этдилар. </w:t>
      </w:r>
      <w:r>
        <w:rPr>
          <w:rFonts w:ascii="BalticaUzbek" w:hAnsi="BalticaUzbek"/>
          <w:bCs/>
        </w:rPr>
        <w:t>Жаҳон стандартларида: ним</w:t>
      </w:r>
      <w:r>
        <w:rPr>
          <w:rFonts w:ascii="BalticaUzbek" w:hAnsi="BalticaUzbek"/>
          <w:bCs/>
        </w:rPr>
        <w:t>а</w:t>
      </w:r>
      <w:r>
        <w:rPr>
          <w:rFonts w:ascii="BalticaUzbek" w:hAnsi="BalticaUzbek"/>
          <w:bCs/>
        </w:rPr>
        <w:t>ни ёзиш, қаерга ёзиш ва қандай, нимада ёзиш, иш ҳужжатларига қандай сана қўйиш, уларни қандай рақамлаш, тиражлаш кўзда тутилган. Бу ҳужжатлар билан ишлаш маданиятини анча оширади, ҳужжатларни тузиш ва ўқиш вақтини қисқартиради. Нам</w:t>
      </w:r>
      <w:r>
        <w:rPr>
          <w:rFonts w:ascii="BalticaUzbek" w:hAnsi="BalticaUzbek"/>
          <w:bCs/>
        </w:rPr>
        <w:t>у</w:t>
      </w:r>
      <w:r>
        <w:rPr>
          <w:rFonts w:ascii="BalticaUzbek" w:hAnsi="BalticaUzbek"/>
          <w:bCs/>
        </w:rPr>
        <w:t>навий матннинг бланкларини жориий этииш тобора кенг тарқалмоқда, бу жуда самарали и</w:t>
      </w:r>
      <w:r>
        <w:rPr>
          <w:rFonts w:ascii="BalticaUzbek" w:hAnsi="BalticaUzbek"/>
          <w:bCs/>
        </w:rPr>
        <w:t>ш</w:t>
      </w:r>
      <w:r>
        <w:rPr>
          <w:rFonts w:ascii="BalticaUzbek" w:hAnsi="BalticaUzbek"/>
          <w:bCs/>
        </w:rPr>
        <w:t xml:space="preserve">дир. </w:t>
      </w:r>
    </w:p>
    <w:p w:rsidR="005D2524" w:rsidRDefault="005D2524" w:rsidP="005D2524">
      <w:pPr>
        <w:numPr>
          <w:ilvl w:val="12"/>
          <w:numId w:val="0"/>
        </w:numPr>
        <w:ind w:firstLine="426"/>
        <w:jc w:val="both"/>
        <w:rPr>
          <w:rFonts w:ascii="BalticaUzbek" w:hAnsi="BalticaUzbek"/>
          <w:bCs/>
        </w:rPr>
      </w:pPr>
      <w:r>
        <w:rPr>
          <w:rFonts w:ascii="BalticaUzbek" w:hAnsi="BalticaUzbek"/>
          <w:bCs/>
          <w:i/>
        </w:rPr>
        <w:t>Маркетинг фаолиятида оммавий тадбирлар: йиғилишлар, кенгашлар, мажли</w:t>
      </w:r>
      <w:r>
        <w:rPr>
          <w:rFonts w:ascii="BalticaUzbek" w:hAnsi="BalticaUzbek"/>
          <w:bCs/>
          <w:i/>
        </w:rPr>
        <w:t>с</w:t>
      </w:r>
      <w:r>
        <w:rPr>
          <w:rFonts w:ascii="BalticaUzbek" w:hAnsi="BalticaUzbek"/>
          <w:bCs/>
          <w:i/>
        </w:rPr>
        <w:t>лар, семинар ва ҳоказолар ўтказиш маданияти катта аҳамиятга эга.</w:t>
      </w:r>
      <w:r>
        <w:rPr>
          <w:rFonts w:ascii="BalticaUzbek" w:hAnsi="BalticaUzbek"/>
          <w:bCs/>
        </w:rPr>
        <w:t xml:space="preserve"> Бу тадби</w:t>
      </w:r>
      <w:r>
        <w:rPr>
          <w:rFonts w:ascii="BalticaUzbek" w:hAnsi="BalticaUzbek"/>
          <w:bCs/>
        </w:rPr>
        <w:t>р</w:t>
      </w:r>
      <w:r>
        <w:rPr>
          <w:rFonts w:ascii="BalticaUzbek" w:hAnsi="BalticaUzbek"/>
          <w:bCs/>
        </w:rPr>
        <w:t>ларнинг ўзига хос томони шундан иборатки, мазкур тадбирлар туфайли нисбатан қисқа вақт ичида муҳокама қилинаётган масалалар бўйича тўла ва ҳар томонлама ахборотлар алмашиш мумкин. Бундан ташқари бу тадбирлар жамоада ғоявий-тарбиявий ишларни энг таъсирчан ша</w:t>
      </w:r>
      <w:r>
        <w:rPr>
          <w:rFonts w:ascii="BalticaUzbek" w:hAnsi="BalticaUzbek"/>
          <w:bCs/>
        </w:rPr>
        <w:t>к</w:t>
      </w:r>
      <w:r>
        <w:rPr>
          <w:rFonts w:ascii="BalticaUzbek" w:hAnsi="BalticaUzbek"/>
          <w:bCs/>
        </w:rPr>
        <w:t xml:space="preserve">ли ҳисобланади. </w:t>
      </w:r>
    </w:p>
    <w:p w:rsidR="005D2524" w:rsidRDefault="005D2524" w:rsidP="005D2524">
      <w:pPr>
        <w:numPr>
          <w:ilvl w:val="12"/>
          <w:numId w:val="0"/>
        </w:numPr>
        <w:ind w:firstLine="426"/>
        <w:jc w:val="both"/>
        <w:rPr>
          <w:rFonts w:ascii="BalticaUzbek" w:hAnsi="BalticaUzbek"/>
          <w:bCs/>
        </w:rPr>
      </w:pPr>
      <w:r>
        <w:rPr>
          <w:rFonts w:ascii="BalticaUzbek" w:hAnsi="BalticaUzbek"/>
          <w:bCs/>
        </w:rPr>
        <w:t xml:space="preserve">Маркетинг органларида кўп ҳолларда узоқ муддатга мўлжалланган оммавий тадбирлар ўтказишнинг ягона графиги ишлаб чиқилади. </w:t>
      </w:r>
      <w:r>
        <w:rPr>
          <w:rFonts w:ascii="BalticaUzbek" w:hAnsi="BalticaUzbek"/>
          <w:bCs/>
          <w:i/>
        </w:rPr>
        <w:t>Соф маркетинг корхоналарида оммавий тадби</w:t>
      </w:r>
      <w:r>
        <w:rPr>
          <w:rFonts w:ascii="BalticaUzbek" w:hAnsi="BalticaUzbek"/>
          <w:bCs/>
          <w:i/>
        </w:rPr>
        <w:t>р</w:t>
      </w:r>
      <w:r>
        <w:rPr>
          <w:rFonts w:ascii="BalticaUzbek" w:hAnsi="BalticaUzbek"/>
          <w:bCs/>
          <w:i/>
        </w:rPr>
        <w:t xml:space="preserve">ларни ўтказишнинг йиллик графиги тузилиши мақсадга мувофиқ. </w:t>
      </w:r>
      <w:r>
        <w:rPr>
          <w:rFonts w:ascii="BalticaUzbek" w:hAnsi="BalticaUzbek"/>
          <w:bCs/>
        </w:rPr>
        <w:t>Чунки уларнинг фаолият кўлами кенг, имкониятлари кўпдир. Соф маркетинг корхоналари ўз графикларида қандай та</w:t>
      </w:r>
      <w:r>
        <w:rPr>
          <w:rFonts w:ascii="BalticaUzbek" w:hAnsi="BalticaUzbek"/>
          <w:bCs/>
        </w:rPr>
        <w:t>д</w:t>
      </w:r>
      <w:r>
        <w:rPr>
          <w:rFonts w:ascii="BalticaUzbek" w:hAnsi="BalticaUzbek"/>
          <w:bCs/>
        </w:rPr>
        <w:t>бирлар ўтказилиши, улар учун жавобгар кишилар, неча марта ўтказилиши, вақти ва жойи, ш</w:t>
      </w:r>
      <w:r>
        <w:rPr>
          <w:rFonts w:ascii="BalticaUzbek" w:hAnsi="BalticaUzbek"/>
          <w:bCs/>
        </w:rPr>
        <w:t>у</w:t>
      </w:r>
      <w:r>
        <w:rPr>
          <w:rFonts w:ascii="BalticaUzbek" w:hAnsi="BalticaUzbek"/>
          <w:bCs/>
        </w:rPr>
        <w:t>нингдек қатнашувчилар таркиби кўрсатилиши лозим. Бундай тадбирларга бошқа ўзи каби фа</w:t>
      </w:r>
      <w:r>
        <w:rPr>
          <w:rFonts w:ascii="BalticaUzbek" w:hAnsi="BalticaUzbek"/>
          <w:bCs/>
        </w:rPr>
        <w:t>о</w:t>
      </w:r>
      <w:r>
        <w:rPr>
          <w:rFonts w:ascii="BalticaUzbek" w:hAnsi="BalticaUzbek"/>
          <w:bCs/>
        </w:rPr>
        <w:t>лият кўрсатувчи маркетинг корхоналарини жалб этиш, айниқса яхши натижа беради. Та</w:t>
      </w:r>
      <w:r>
        <w:rPr>
          <w:rFonts w:ascii="BalticaUzbek" w:hAnsi="BalticaUzbek"/>
          <w:bCs/>
        </w:rPr>
        <w:t>д</w:t>
      </w:r>
      <w:r>
        <w:rPr>
          <w:rFonts w:ascii="BalticaUzbek" w:hAnsi="BalticaUzbek"/>
          <w:bCs/>
        </w:rPr>
        <w:t>бирлар аниқ тасдиқланган, тузилган регламент билан аниқланган тадбирлар ўтк</w:t>
      </w:r>
      <w:r>
        <w:rPr>
          <w:rFonts w:ascii="BalticaUzbek" w:hAnsi="BalticaUzbek"/>
          <w:bCs/>
        </w:rPr>
        <w:t>а</w:t>
      </w:r>
      <w:r>
        <w:rPr>
          <w:rFonts w:ascii="BalticaUzbek" w:hAnsi="BalticaUzbek"/>
          <w:bCs/>
        </w:rPr>
        <w:t>зиш тартиби, тегишли методик материаллар, масалан, "Кенгашлар ҳақидаги низоми" ишлаб чиқилиши л</w:t>
      </w:r>
      <w:r>
        <w:rPr>
          <w:rFonts w:ascii="BalticaUzbek" w:hAnsi="BalticaUzbek"/>
          <w:bCs/>
        </w:rPr>
        <w:t>о</w:t>
      </w:r>
      <w:r>
        <w:rPr>
          <w:rFonts w:ascii="BalticaUzbek" w:hAnsi="BalticaUzbek"/>
          <w:bCs/>
        </w:rPr>
        <w:t>зим.</w:t>
      </w:r>
    </w:p>
    <w:p w:rsidR="005D2524" w:rsidRDefault="005D2524" w:rsidP="005D2524">
      <w:pPr>
        <w:numPr>
          <w:ilvl w:val="12"/>
          <w:numId w:val="0"/>
        </w:numPr>
        <w:ind w:firstLine="426"/>
        <w:jc w:val="both"/>
        <w:rPr>
          <w:rFonts w:ascii="BalticaUzbek" w:hAnsi="BalticaUzbek"/>
          <w:bCs/>
        </w:rPr>
      </w:pPr>
      <w:r>
        <w:rPr>
          <w:rFonts w:ascii="BalticaUzbek" w:hAnsi="BalticaUzbek"/>
          <w:bCs/>
        </w:rPr>
        <w:t>Маркетинг фаолиятида маданият - бошқариш методининг энг муҳим йиғиндиси бўлиб, у ходимга нисбатан ишонч ва муҳаббатни ўзида мужассамла</w:t>
      </w:r>
      <w:r>
        <w:rPr>
          <w:rFonts w:ascii="BalticaUzbek" w:hAnsi="BalticaUzbek"/>
          <w:bCs/>
        </w:rPr>
        <w:t>ш</w:t>
      </w:r>
      <w:r>
        <w:rPr>
          <w:rFonts w:ascii="BalticaUzbek" w:hAnsi="BalticaUzbek"/>
          <w:bCs/>
        </w:rPr>
        <w:t xml:space="preserve">тирган оташин </w:t>
      </w:r>
      <w:r>
        <w:rPr>
          <w:rFonts w:ascii="BalticaUzbek" w:hAnsi="BalticaUzbek"/>
          <w:bCs/>
        </w:rPr>
        <w:lastRenderedPageBreak/>
        <w:t>ватанпарварлик, бир мақсадга қаратилганлик юксак маданийлик, пухта уюшқоқлик, аниқлик каби ҳар бир маркетинг раҳбари учун намуна бўлмоғи, унга амал қилмоғи л</w:t>
      </w:r>
      <w:r>
        <w:rPr>
          <w:rFonts w:ascii="BalticaUzbek" w:hAnsi="BalticaUzbek"/>
          <w:bCs/>
        </w:rPr>
        <w:t>о</w:t>
      </w:r>
      <w:r>
        <w:rPr>
          <w:rFonts w:ascii="BalticaUzbek" w:hAnsi="BalticaUzbek"/>
          <w:bCs/>
        </w:rPr>
        <w:t>зим.</w:t>
      </w:r>
    </w:p>
    <w:p w:rsidR="005D2524" w:rsidRDefault="005D2524" w:rsidP="005D2524">
      <w:pPr>
        <w:ind w:firstLine="426"/>
        <w:jc w:val="both"/>
        <w:rPr>
          <w:rFonts w:ascii="BalticaUzbek" w:hAnsi="BalticaUzbek"/>
          <w:bCs/>
        </w:rPr>
      </w:pPr>
    </w:p>
    <w:p w:rsidR="005D2524" w:rsidRDefault="005D2524" w:rsidP="005D2524">
      <w:pPr>
        <w:numPr>
          <w:ilvl w:val="12"/>
          <w:numId w:val="0"/>
        </w:numPr>
        <w:ind w:firstLine="426"/>
        <w:jc w:val="center"/>
        <w:rPr>
          <w:rFonts w:ascii="BalticaUzbek" w:hAnsi="BalticaUzbek"/>
          <w:bCs/>
          <w:i/>
        </w:rPr>
      </w:pPr>
      <w:r>
        <w:rPr>
          <w:rFonts w:ascii="BalticaUzbek" w:hAnsi="BalticaUzbek"/>
          <w:bCs/>
          <w:i/>
        </w:rPr>
        <w:t>5.3. Маркетингíè áîøқаришда график ва техник воситалардан  фойдаланиш , уларнинг с</w:t>
      </w:r>
      <w:r>
        <w:rPr>
          <w:rFonts w:ascii="BalticaUzbek" w:hAnsi="BalticaUzbek"/>
          <w:bCs/>
          <w:i/>
        </w:rPr>
        <w:t>а</w:t>
      </w:r>
      <w:r>
        <w:rPr>
          <w:rFonts w:ascii="BalticaUzbek" w:hAnsi="BalticaUzbek"/>
          <w:bCs/>
          <w:i/>
        </w:rPr>
        <w:t>марадорлигини аниқлаш</w:t>
      </w:r>
    </w:p>
    <w:p w:rsidR="005D2524" w:rsidRDefault="005D2524" w:rsidP="005D2524">
      <w:pPr>
        <w:numPr>
          <w:ilvl w:val="12"/>
          <w:numId w:val="0"/>
        </w:numPr>
        <w:spacing w:before="120"/>
        <w:ind w:firstLine="425"/>
        <w:jc w:val="both"/>
        <w:rPr>
          <w:rFonts w:ascii="BalticaUzbek" w:hAnsi="BalticaUzbek"/>
          <w:bCs/>
          <w:i/>
        </w:rPr>
      </w:pPr>
      <w:r>
        <w:rPr>
          <w:rFonts w:ascii="BalticaUzbek" w:hAnsi="BalticaUzbek"/>
          <w:bCs/>
          <w:i/>
        </w:rPr>
        <w:t>Маркетингни бошқаришда  графиклар воситасидан фойдаланиш бошқарувчиларнинг сермашаққат ва маъсулиятли фаолиятларини мукаммалла</w:t>
      </w:r>
      <w:r>
        <w:rPr>
          <w:rFonts w:ascii="BalticaUzbek" w:hAnsi="BalticaUzbek"/>
          <w:bCs/>
          <w:i/>
        </w:rPr>
        <w:t>ш</w:t>
      </w:r>
      <w:r>
        <w:rPr>
          <w:rFonts w:ascii="BalticaUzbek" w:hAnsi="BalticaUzbek"/>
          <w:bCs/>
          <w:i/>
        </w:rPr>
        <w:t>да алоҳида аҳамият касб этади.</w:t>
      </w:r>
    </w:p>
    <w:p w:rsidR="005D2524" w:rsidRDefault="005D2524" w:rsidP="005D2524">
      <w:pPr>
        <w:ind w:firstLine="426"/>
        <w:jc w:val="both"/>
        <w:rPr>
          <w:rFonts w:ascii="BalticaUzbek" w:hAnsi="BalticaUzbek"/>
          <w:bCs/>
        </w:rPr>
      </w:pPr>
      <w:r>
        <w:rPr>
          <w:rFonts w:ascii="BalticaUzbek" w:hAnsi="BalticaUzbek"/>
          <w:bCs/>
        </w:rPr>
        <w:t>Графиклар воситасидан маркетингни бошқариш жараёни ёрқин тасвирга эга бўлади ва кўзга тез ташланади. Унинг босқичлари ва амалга ошириш тартиби, бошқариш фаолиятида к</w:t>
      </w:r>
      <w:r>
        <w:rPr>
          <w:rFonts w:ascii="BalticaUzbek" w:hAnsi="BalticaUzbek"/>
          <w:bCs/>
        </w:rPr>
        <w:t>у</w:t>
      </w:r>
      <w:r>
        <w:rPr>
          <w:rFonts w:ascii="BalticaUzbek" w:hAnsi="BalticaUzbek"/>
          <w:bCs/>
        </w:rPr>
        <w:t>затиладиган ютуқ ва камчиликларни тез ва осон аниқлашга имконият яратилади. Масалан, т</w:t>
      </w:r>
      <w:r>
        <w:rPr>
          <w:rFonts w:ascii="BalticaUzbek" w:hAnsi="BalticaUzbek"/>
          <w:bCs/>
        </w:rPr>
        <w:t>а</w:t>
      </w:r>
      <w:r>
        <w:rPr>
          <w:rFonts w:ascii="BalticaUzbek" w:hAnsi="BalticaUzbek"/>
          <w:bCs/>
        </w:rPr>
        <w:t>лаб ва таклифни акс эттирувчи ҳар қандай графикка назар ташлар эканмиз, биз талаб ҳажмининг қанчалик таклиф миқдорига таъсир кўрсатаётганини яққол кўрамиз ва уларнинг ўзгаришига монанд те</w:t>
      </w:r>
      <w:r>
        <w:rPr>
          <w:rFonts w:ascii="BalticaUzbek" w:hAnsi="BalticaUzbek"/>
          <w:bCs/>
        </w:rPr>
        <w:t>з</w:t>
      </w:r>
      <w:r>
        <w:rPr>
          <w:rFonts w:ascii="BalticaUzbek" w:hAnsi="BalticaUzbek"/>
          <w:bCs/>
        </w:rPr>
        <w:t>корлик билан  иш юритамиз.</w:t>
      </w:r>
    </w:p>
    <w:p w:rsidR="005D2524" w:rsidRDefault="005D2524" w:rsidP="005D2524">
      <w:pPr>
        <w:numPr>
          <w:ilvl w:val="12"/>
          <w:numId w:val="0"/>
        </w:numPr>
        <w:ind w:firstLine="425"/>
        <w:jc w:val="both"/>
        <w:rPr>
          <w:rFonts w:ascii="BalticaUzbek" w:hAnsi="BalticaUzbek"/>
          <w:bCs/>
          <w:i/>
        </w:rPr>
      </w:pPr>
      <w:r>
        <w:rPr>
          <w:rFonts w:ascii="BalticaUzbek" w:hAnsi="BalticaUzbek"/>
          <w:bCs/>
          <w:i/>
        </w:rPr>
        <w:t>Маркетингни бошқаришда графикларнинг қуйидаги хилларидан фойдаланиш мумкин:</w:t>
      </w:r>
    </w:p>
    <w:p w:rsidR="005D2524" w:rsidRDefault="005D2524" w:rsidP="005D2524">
      <w:pPr>
        <w:numPr>
          <w:ilvl w:val="0"/>
          <w:numId w:val="1"/>
        </w:numPr>
        <w:ind w:firstLine="426"/>
        <w:jc w:val="both"/>
        <w:rPr>
          <w:rFonts w:ascii="BalticaUzbek" w:hAnsi="BalticaUzbek"/>
          <w:bCs/>
        </w:rPr>
      </w:pPr>
      <w:r>
        <w:rPr>
          <w:rFonts w:ascii="BalticaUzbek" w:hAnsi="BalticaUzbek"/>
          <w:bCs/>
        </w:rPr>
        <w:t xml:space="preserve"> ҳисобларнинг миқдор боғлиқлиги ва тайёр натижаларини ўз ичига олган номограмма ва шкалограммалар;</w:t>
      </w:r>
    </w:p>
    <w:p w:rsidR="005D2524" w:rsidRDefault="005D2524" w:rsidP="005D2524">
      <w:pPr>
        <w:numPr>
          <w:ilvl w:val="0"/>
          <w:numId w:val="1"/>
        </w:numPr>
        <w:ind w:firstLine="426"/>
        <w:jc w:val="both"/>
        <w:rPr>
          <w:rFonts w:ascii="BalticaUzbek" w:hAnsi="BalticaUzbek"/>
          <w:bCs/>
        </w:rPr>
      </w:pPr>
      <w:r>
        <w:rPr>
          <w:rFonts w:ascii="BalticaUzbek" w:hAnsi="BalticaUzbek"/>
          <w:bCs/>
        </w:rPr>
        <w:t xml:space="preserve"> ташкилий алоқалар ва муносабатларни ифодалаш учун хизмат қиладиган оргограмм</w:t>
      </w:r>
      <w:r>
        <w:rPr>
          <w:rFonts w:ascii="BalticaUzbek" w:hAnsi="BalticaUzbek"/>
          <w:bCs/>
        </w:rPr>
        <w:t>а</w:t>
      </w:r>
      <w:r>
        <w:rPr>
          <w:rFonts w:ascii="BalticaUzbek" w:hAnsi="BalticaUzbek"/>
          <w:bCs/>
        </w:rPr>
        <w:t>лар;</w:t>
      </w:r>
    </w:p>
    <w:p w:rsidR="005D2524" w:rsidRDefault="005D2524" w:rsidP="005D2524">
      <w:pPr>
        <w:numPr>
          <w:ilvl w:val="0"/>
          <w:numId w:val="1"/>
        </w:numPr>
        <w:ind w:firstLine="426"/>
        <w:jc w:val="both"/>
        <w:rPr>
          <w:rFonts w:ascii="BalticaUzbek" w:hAnsi="BalticaUzbek"/>
          <w:bCs/>
        </w:rPr>
      </w:pPr>
      <w:r>
        <w:rPr>
          <w:rFonts w:ascii="BalticaUzbek" w:hAnsi="BalticaUzbek"/>
          <w:bCs/>
        </w:rPr>
        <w:t xml:space="preserve"> буюмлар ва ҳодисаларнинг маконга вақтинчалик боғлиқлиги ва жойлашувини ифод</w:t>
      </w:r>
      <w:r>
        <w:rPr>
          <w:rFonts w:ascii="BalticaUzbek" w:hAnsi="BalticaUzbek"/>
          <w:bCs/>
        </w:rPr>
        <w:t>а</w:t>
      </w:r>
      <w:r>
        <w:rPr>
          <w:rFonts w:ascii="BalticaUzbek" w:hAnsi="BalticaUzbek"/>
          <w:bCs/>
        </w:rPr>
        <w:t>ловчи хронограммалар ва топограммалар;</w:t>
      </w:r>
    </w:p>
    <w:p w:rsidR="005D2524" w:rsidRDefault="005D2524" w:rsidP="005D2524">
      <w:pPr>
        <w:numPr>
          <w:ilvl w:val="0"/>
          <w:numId w:val="1"/>
        </w:numPr>
        <w:ind w:firstLine="426"/>
        <w:jc w:val="both"/>
        <w:rPr>
          <w:rFonts w:ascii="BalticaUzbek" w:hAnsi="BalticaUzbek"/>
          <w:bCs/>
        </w:rPr>
      </w:pPr>
      <w:r>
        <w:rPr>
          <w:rFonts w:ascii="BalticaUzbek" w:hAnsi="BalticaUzbek"/>
          <w:bCs/>
        </w:rPr>
        <w:t xml:space="preserve"> ҳажм жиҳатидан турли нисбатларни ифодаловчи диаграммалар ва ҳоказолар. </w:t>
      </w:r>
    </w:p>
    <w:p w:rsidR="005D2524" w:rsidRDefault="005D2524" w:rsidP="005D2524">
      <w:pPr>
        <w:numPr>
          <w:ilvl w:val="12"/>
          <w:numId w:val="0"/>
        </w:numPr>
        <w:ind w:firstLine="426"/>
        <w:jc w:val="both"/>
        <w:rPr>
          <w:rFonts w:ascii="BalticaUzbek" w:hAnsi="BalticaUzbek"/>
          <w:bCs/>
        </w:rPr>
      </w:pPr>
      <w:r>
        <w:rPr>
          <w:rFonts w:ascii="BalticaUzbek" w:hAnsi="BalticaUzbek"/>
          <w:bCs/>
        </w:rPr>
        <w:t>Маркетингнинг тармоқ графиклари ишининг ижро этиладиган кўп сонли буғинларининг келишилган ҳолда ҳаракат қилишини ва белгиланган охирги муддатларга қатъий риоя қилишини талаб этадиган фан-техника маркетинг ишларининг бориши билан бошқариш тажр</w:t>
      </w:r>
      <w:r>
        <w:rPr>
          <w:rFonts w:ascii="BalticaUzbek" w:hAnsi="BalticaUzbek"/>
          <w:bCs/>
        </w:rPr>
        <w:t>и</w:t>
      </w:r>
      <w:r>
        <w:rPr>
          <w:rFonts w:ascii="BalticaUzbek" w:hAnsi="BalticaUzbek"/>
          <w:bCs/>
        </w:rPr>
        <w:t>басида кенг тарқалмоқда. Тармоқ графиклари иш бажарувчилар ҳаракатини аниқ мувофиқлаштириш ва ишнинг бажарилиши устидан тезкор назоратни таъминлаш имконини ярат</w:t>
      </w:r>
      <w:r>
        <w:rPr>
          <w:rFonts w:ascii="BalticaUzbek" w:hAnsi="BalticaUzbek"/>
          <w:bCs/>
        </w:rPr>
        <w:t>а</w:t>
      </w:r>
      <w:r>
        <w:rPr>
          <w:rFonts w:ascii="BalticaUzbek" w:hAnsi="BalticaUzbek"/>
          <w:bCs/>
        </w:rPr>
        <w:t>ди.</w:t>
      </w:r>
    </w:p>
    <w:p w:rsidR="005D2524" w:rsidRDefault="005D2524" w:rsidP="005D2524">
      <w:pPr>
        <w:numPr>
          <w:ilvl w:val="12"/>
          <w:numId w:val="0"/>
        </w:numPr>
        <w:ind w:firstLine="426"/>
        <w:jc w:val="both"/>
        <w:rPr>
          <w:rFonts w:ascii="BalticaUzbek" w:hAnsi="BalticaUzbek"/>
          <w:bCs/>
        </w:rPr>
      </w:pPr>
      <w:r>
        <w:rPr>
          <w:rFonts w:ascii="BalticaUzbek" w:hAnsi="BalticaUzbek"/>
          <w:bCs/>
          <w:i/>
        </w:rPr>
        <w:t>Маркетинг тармоқ графиги - маркетинг жараёнининг график модулидир (12-чизма).</w:t>
      </w:r>
      <w:r>
        <w:rPr>
          <w:rFonts w:ascii="BalticaUzbek" w:hAnsi="BalticaUzbek"/>
          <w:bCs/>
        </w:rPr>
        <w:t xml:space="preserve"> Гр</w:t>
      </w:r>
      <w:r>
        <w:rPr>
          <w:rFonts w:ascii="BalticaUzbek" w:hAnsi="BalticaUzbek"/>
          <w:bCs/>
        </w:rPr>
        <w:t>а</w:t>
      </w:r>
      <w:r>
        <w:rPr>
          <w:rFonts w:ascii="BalticaUzbek" w:hAnsi="BalticaUzbek"/>
          <w:bCs/>
        </w:rPr>
        <w:t>фик тасвир бу жараённи вақтида, унинг айрим қисмлари мантиқий алоқасини сақлаб қолган ҳолда зарур даражада деталлаштириш билан акс эттириш имконини ярат</w:t>
      </w:r>
      <w:r>
        <w:rPr>
          <w:rFonts w:ascii="BalticaUzbek" w:hAnsi="BalticaUzbek"/>
          <w:bCs/>
        </w:rPr>
        <w:t>а</w:t>
      </w:r>
      <w:r>
        <w:rPr>
          <w:rFonts w:ascii="BalticaUzbek" w:hAnsi="BalticaUzbek"/>
          <w:bCs/>
        </w:rPr>
        <w:t xml:space="preserve">ди. </w:t>
      </w:r>
    </w:p>
    <w:p w:rsidR="005D2524" w:rsidRDefault="005D2524" w:rsidP="005D2524">
      <w:pPr>
        <w:ind w:firstLine="426"/>
        <w:jc w:val="both"/>
        <w:rPr>
          <w:rFonts w:ascii="BalticaUzbek" w:hAnsi="BalticaUzbek"/>
          <w:bCs/>
        </w:rPr>
      </w:pPr>
    </w:p>
    <w:p w:rsidR="005D2524" w:rsidRDefault="005D2524" w:rsidP="005D2524">
      <w:pPr>
        <w:ind w:firstLine="426"/>
        <w:jc w:val="both"/>
        <w:rPr>
          <w:rFonts w:ascii="BalticaUzbek" w:hAnsi="BalticaUzbek"/>
          <w:bCs/>
        </w:rPr>
      </w:pPr>
      <w:r>
        <w:rPr>
          <w:rFonts w:ascii="BalticaUzbek" w:hAnsi="BalticaUzbek"/>
          <w:bCs/>
          <w:noProof/>
        </w:rPr>
        <w:pict>
          <v:group id="_x0000_s1026" style="position:absolute;left:0;text-align:left;margin-left:44.5pt;margin-top:-.6pt;width:284.15pt;height:115.25pt;z-index:251660288" coordorigin="1" coordsize="19997,19998" o:allowincell="f">
            <v:oval id="_x0000_s1027" style="position:absolute;left:4255;top:139;width:1573;height:4564" filled="f" strokeweight="1pt"/>
            <v:oval id="_x0000_s1028" style="position:absolute;left:8027;top:139;width:1573;height:4564" filled="f" strokeweight="1pt"/>
            <v:oval id="_x0000_s1029" style="position:absolute;left:18425;top:7271;width:1573;height:4564" filled="f" strokeweight="1pt"/>
            <v:oval id="_x0000_s1030" style="position:absolute;left:1;top:7905;width:1573;height:4563" filled="f" strokeweight="1pt"/>
            <v:oval id="_x0000_s1031" style="position:absolute;left:4311;top:7158;width:1573;height:4564" filled="f" strokeweight="1pt"/>
            <v:oval id="_x0000_s1032" style="position:absolute;left:7858;top:7158;width:1573;height:4564" filled="f" strokeweight="1pt"/>
            <v:oval id="_x0000_s1033" style="position:absolute;left:4255;top:14143;width:1573;height:4563" filled="f" strokeweight="1pt"/>
            <v:oval id="_x0000_s1034" style="position:absolute;left:7918;top:14802;width:1573;height:4563" filled="f" strokeweight="1pt"/>
            <v:group id="_x0000_s1035" style="position:absolute;left:11402;width:1573;height:19686" coordsize="20000,20002">
              <v:oval id="_x0000_s1036" style="position:absolute;width:20000;height:4637" filled="f" strokeweight="1pt"/>
              <v:oval id="_x0000_s1037" style="position:absolute;top:7281;width:20000;height:4637" filled="f" strokeweight="1pt"/>
              <v:oval id="_x0000_s1038" style="position:absolute;top:15364;width:20000;height:4638" filled="f" strokeweight="1pt"/>
            </v:group>
            <v:group id="_x0000_s1039" style="position:absolute;left:14484;top:321;width:1573;height:19677" coordsize="20000,20000">
              <v:oval id="_x0000_s1040" style="position:absolute;width:20000;height:4639" filled="f" strokeweight="1pt"/>
              <v:oval id="_x0000_s1041" style="position:absolute;top:7257;width:20000;height:4639" filled="f" strokeweight="1pt"/>
              <v:oval id="_x0000_s1042" style="position:absolute;top:15362;width:20000;height:4638" filled="f" strokeweight="1pt"/>
            </v:group>
            <v:line id="_x0000_s1043" style="position:absolute;flip:y" from="1328,2551" to="4213,8338" strokeweight="1pt">
              <v:stroke startarrowwidth="narrow" startarrowlength="short" endarrowwidth="narrow" endarrowlength="short"/>
            </v:line>
            <v:line id="_x0000_s1044" style="position:absolute" from="1275,12146" to="4273,16805" strokeweight="1pt">
              <v:stroke startarrowwidth="narrow" startarrowlength="short" endarrowwidth="narrow" endarrowlength="short"/>
            </v:line>
            <v:line id="_x0000_s1045" style="position:absolute" from="1556,9769" to="4385,9778" strokeweight="1pt">
              <v:stroke startarrowwidth="narrow" startarrowlength="short" endarrowwidth="narrow" endarrowlength="short"/>
            </v:line>
            <v:line id="_x0000_s1046" style="position:absolute" from="5814,2386" to="7978,2395" strokeweight="1pt">
              <v:stroke startarrowwidth="narrow" startarrowlength="short" endarrowwidth="narrow" endarrowlength="short"/>
            </v:line>
            <v:line id="_x0000_s1047" style="position:absolute" from="9533,2386" to="11476,2395" strokeweight="1pt">
              <v:stroke startarrowwidth="narrow" startarrowlength="short" endarrowwidth="narrow" endarrowlength="short"/>
            </v:line>
            <v:line id="_x0000_s1048" style="position:absolute" from="12915,2551" to="14523,2559" strokeweight="1pt">
              <v:stroke startarrowwidth="narrow" startarrowlength="short" endarrowwidth="narrow" endarrowlength="short"/>
            </v:line>
            <v:line id="_x0000_s1049" style="position:absolute" from="16071,3522" to="18566,8164" strokeweight="1pt">
              <v:stroke startarrowwidth="narrow" startarrowlength="short" endarrowwidth="narrow" endarrowlength="short"/>
            </v:line>
            <v:line id="_x0000_s1050" style="position:absolute" from="5927,9604" to="7869,9613" strokeweight="1pt">
              <v:stroke startarrowwidth="narrow" startarrowlength="short" endarrowwidth="narrow" endarrowlength="short"/>
            </v:line>
            <v:line id="_x0000_s1051" style="position:absolute" from="9424,9439" to="11419,9448" strokeweight="1pt">
              <v:stroke startarrowwidth="narrow" startarrowlength="short" endarrowwidth="narrow" endarrowlength="short"/>
            </v:line>
            <v:line id="_x0000_s1052" style="position:absolute" from="13024,9439" to="14583,9448" strokeweight="1pt">
              <v:stroke startarrowwidth="narrow" startarrowlength="short" endarrowwidth="narrow" endarrowlength="short"/>
            </v:line>
            <v:line id="_x0000_s1053" style="position:absolute" from="16124,9439" to="18400,9448" strokeweight="1pt">
              <v:stroke startarrowwidth="narrow" startarrowlength="short" endarrowwidth="narrow" endarrowlength="short"/>
            </v:line>
            <v:line id="_x0000_s1054" style="position:absolute" from="5877,17144" to="7932,17152" strokeweight="1pt">
              <v:stroke startarrowwidth="narrow" startarrowlength="short" endarrowwidth="narrow" endarrowlength="short"/>
            </v:line>
            <v:line id="_x0000_s1055" style="position:absolute" from="9477,17473" to="11419,17482" strokeweight="1pt">
              <v:stroke startarrowwidth="narrow" startarrowlength="short" endarrowwidth="narrow" endarrowlength="short"/>
            </v:line>
            <v:line id="_x0000_s1056" style="position:absolute" from="12964,17629" to="14572,17638" strokeweight="1pt">
              <v:stroke startarrowwidth="narrow" startarrowlength="short" endarrowwidth="narrow" endarrowlength="short"/>
            </v:line>
            <v:line id="_x0000_s1057" style="position:absolute;flip:y" from="16092,11704" to="18978,16996" strokeweight="1pt">
              <v:stroke startarrowwidth="narrow" startarrowlength="short" endarrowwidth="narrow" endarrowlength="short"/>
            </v:line>
          </v:group>
        </w:pict>
      </w:r>
      <w:r>
        <w:rPr>
          <w:rFonts w:ascii="BalticaUzbek" w:hAnsi="BalticaUzbek"/>
          <w:bCs/>
        </w:rPr>
        <w:tab/>
      </w:r>
      <w:r>
        <w:rPr>
          <w:rFonts w:ascii="BalticaUzbek" w:hAnsi="BalticaUzbek"/>
          <w:bCs/>
        </w:rPr>
        <w:tab/>
      </w:r>
      <w:r>
        <w:rPr>
          <w:rFonts w:ascii="BalticaUzbek" w:hAnsi="BalticaUzbek"/>
          <w:bCs/>
        </w:rPr>
        <w:tab/>
        <w:t xml:space="preserve"> 1           2         3         4  </w:t>
      </w:r>
    </w:p>
    <w:p w:rsidR="005D2524" w:rsidRDefault="005D2524" w:rsidP="005D2524">
      <w:pPr>
        <w:ind w:firstLine="426"/>
        <w:jc w:val="both"/>
        <w:rPr>
          <w:rFonts w:ascii="BalticaUzbek" w:hAnsi="BalticaUzbek"/>
          <w:bCs/>
        </w:rPr>
      </w:pPr>
    </w:p>
    <w:p w:rsidR="005D2524" w:rsidRDefault="005D2524" w:rsidP="005D2524">
      <w:pPr>
        <w:ind w:firstLine="426"/>
        <w:jc w:val="both"/>
        <w:rPr>
          <w:rFonts w:ascii="BalticaUzbek" w:hAnsi="BalticaUzbek"/>
          <w:bCs/>
        </w:rPr>
      </w:pPr>
      <w:r>
        <w:rPr>
          <w:rFonts w:ascii="BalticaUzbek" w:hAnsi="BalticaUzbek"/>
          <w:bCs/>
        </w:rPr>
        <w:t xml:space="preserve">       А            1          2          3        4           В      </w:t>
      </w: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r>
      <w:r>
        <w:rPr>
          <w:rFonts w:ascii="BalticaUzbek" w:hAnsi="BalticaUzbek"/>
          <w:bCs/>
        </w:rPr>
        <w:tab/>
        <w:t xml:space="preserve">      </w:t>
      </w:r>
    </w:p>
    <w:p w:rsidR="005D2524" w:rsidRDefault="005D2524" w:rsidP="005D2524">
      <w:pPr>
        <w:ind w:firstLine="426"/>
        <w:jc w:val="both"/>
        <w:rPr>
          <w:rFonts w:ascii="BalticaUzbek" w:hAnsi="BalticaUzbek"/>
          <w:bCs/>
        </w:rPr>
      </w:pPr>
      <w:r>
        <w:rPr>
          <w:rFonts w:ascii="BalticaUzbek" w:hAnsi="BalticaUzbek"/>
          <w:bCs/>
        </w:rPr>
        <w:t xml:space="preserve">                     1           2         3        4      </w:t>
      </w:r>
    </w:p>
    <w:p w:rsidR="005D2524" w:rsidRDefault="005D2524" w:rsidP="005D2524">
      <w:pPr>
        <w:ind w:firstLine="426"/>
        <w:jc w:val="both"/>
        <w:rPr>
          <w:rFonts w:ascii="BalticaUzbek" w:hAnsi="BalticaUzbek"/>
          <w:bCs/>
        </w:rPr>
      </w:pPr>
    </w:p>
    <w:p w:rsidR="005D2524" w:rsidRDefault="005D2524" w:rsidP="005D2524">
      <w:pPr>
        <w:ind w:firstLine="426"/>
        <w:jc w:val="both"/>
        <w:rPr>
          <w:rFonts w:ascii="BalticaUzbek" w:hAnsi="BalticaUzbek"/>
          <w:bCs/>
        </w:rPr>
      </w:pPr>
      <w:r>
        <w:rPr>
          <w:rFonts w:ascii="BalticaUzbek" w:hAnsi="BalticaUzbek"/>
          <w:bCs/>
        </w:rPr>
        <w:t xml:space="preserve">       12-чизма. Маркетингда танг йўл графиги.</w:t>
      </w:r>
    </w:p>
    <w:p w:rsidR="005D2524" w:rsidRDefault="005D2524" w:rsidP="005D2524">
      <w:pPr>
        <w:numPr>
          <w:ilvl w:val="12"/>
          <w:numId w:val="0"/>
        </w:numPr>
        <w:ind w:firstLine="426"/>
        <w:jc w:val="both"/>
        <w:rPr>
          <w:rFonts w:ascii="BalticaUzbek" w:hAnsi="BalticaUzbek"/>
          <w:bCs/>
        </w:rPr>
      </w:pPr>
      <w:r>
        <w:rPr>
          <w:rFonts w:ascii="BalticaUzbek" w:hAnsi="BalticaUzbek"/>
          <w:bCs/>
        </w:rPr>
        <w:t>Графиклар айрим ишларни уларни давом этишининг эҳтимолий тақсими элементлари б</w:t>
      </w:r>
      <w:r>
        <w:rPr>
          <w:rFonts w:ascii="BalticaUzbek" w:hAnsi="BalticaUzbek"/>
          <w:bCs/>
        </w:rPr>
        <w:t>и</w:t>
      </w:r>
      <w:r>
        <w:rPr>
          <w:rFonts w:ascii="BalticaUzbek" w:hAnsi="BalticaUzbek"/>
          <w:bCs/>
        </w:rPr>
        <w:t>лан қўшиб, тартиби ва ўзаро боғлиқлигини олдиндан белгилаш ва йўли билан бирон бир жар</w:t>
      </w:r>
      <w:r>
        <w:rPr>
          <w:rFonts w:ascii="BalticaUzbek" w:hAnsi="BalticaUzbek"/>
          <w:bCs/>
        </w:rPr>
        <w:t>а</w:t>
      </w:r>
      <w:r>
        <w:rPr>
          <w:rFonts w:ascii="BalticaUzbek" w:hAnsi="BalticaUzbek"/>
          <w:bCs/>
        </w:rPr>
        <w:t>ённи етарли даражада аниқ қилиб олдиндан айтиб бериш, иш давомида юз берадиган барча тўсиқларни аниқлаш ва тугатиш, ишлар ўртасида ресурсларни тақсимлашни таъминлаш имк</w:t>
      </w:r>
      <w:r>
        <w:rPr>
          <w:rFonts w:ascii="BalticaUzbek" w:hAnsi="BalticaUzbek"/>
          <w:bCs/>
        </w:rPr>
        <w:t>о</w:t>
      </w:r>
      <w:r>
        <w:rPr>
          <w:rFonts w:ascii="BalticaUzbek" w:hAnsi="BalticaUzbek"/>
          <w:bCs/>
        </w:rPr>
        <w:t xml:space="preserve">нини яратади. </w:t>
      </w:r>
      <w:r>
        <w:rPr>
          <w:rFonts w:ascii="BalticaUzbek" w:hAnsi="BalticaUzbek"/>
          <w:bCs/>
          <w:i/>
        </w:rPr>
        <w:t>Маркетинг воқеалари ва ишлари тармоқ графигининг элементлари ҳисобланади.</w:t>
      </w:r>
      <w:r>
        <w:rPr>
          <w:rFonts w:ascii="BalticaUzbek" w:hAnsi="BalticaUzbek"/>
          <w:bCs/>
        </w:rPr>
        <w:t xml:space="preserve"> Воқеа бир ёки бир неча ишнинг тугалланганл</w:t>
      </w:r>
      <w:r>
        <w:rPr>
          <w:rFonts w:ascii="BalticaUzbek" w:hAnsi="BalticaUzbek"/>
          <w:bCs/>
        </w:rPr>
        <w:t>и</w:t>
      </w:r>
      <w:r>
        <w:rPr>
          <w:rFonts w:ascii="BalticaUzbek" w:hAnsi="BalticaUzbek"/>
          <w:bCs/>
        </w:rPr>
        <w:t xml:space="preserve">гининг фактидир. Иш - икки воқеа ўртасидаги боғловчи звено бўлиб: </w:t>
      </w:r>
    </w:p>
    <w:p w:rsidR="005D2524" w:rsidRDefault="005D2524" w:rsidP="005D2524">
      <w:pPr>
        <w:ind w:firstLine="426"/>
        <w:jc w:val="both"/>
        <w:rPr>
          <w:rFonts w:ascii="BalticaUzbek" w:hAnsi="BalticaUzbek"/>
          <w:bCs/>
        </w:rPr>
      </w:pPr>
      <w:r>
        <w:rPr>
          <w:rFonts w:ascii="BalticaUzbek" w:hAnsi="BalticaUzbek"/>
          <w:bCs/>
        </w:rPr>
        <w:t xml:space="preserve">- ўз меҳнати жараёнининг вақт ва ресурслар сарфлашнинг талаб қиладиган бирон бир босқичини; </w:t>
      </w:r>
    </w:p>
    <w:p w:rsidR="005D2524" w:rsidRDefault="005D2524" w:rsidP="005D2524">
      <w:pPr>
        <w:ind w:firstLine="426"/>
        <w:jc w:val="both"/>
        <w:rPr>
          <w:rFonts w:ascii="BalticaUzbek" w:hAnsi="BalticaUzbek"/>
          <w:bCs/>
        </w:rPr>
      </w:pPr>
      <w:r>
        <w:rPr>
          <w:rFonts w:ascii="BalticaUzbek" w:hAnsi="BalticaUzbek"/>
          <w:bCs/>
        </w:rPr>
        <w:t>- кутишни ёки "сохта" ишни - технология тақозо этган, вақт сарфлашни талаб қиладиган, бироқ ресурсларнинг истеъмол қилмайдиган иш т</w:t>
      </w:r>
      <w:r>
        <w:rPr>
          <w:rFonts w:ascii="BalticaUzbek" w:hAnsi="BalticaUzbek"/>
          <w:bCs/>
        </w:rPr>
        <w:t>а</w:t>
      </w:r>
      <w:r>
        <w:rPr>
          <w:rFonts w:ascii="BalticaUzbek" w:hAnsi="BalticaUzbek"/>
          <w:bCs/>
        </w:rPr>
        <w:t>наффусини;</w:t>
      </w:r>
    </w:p>
    <w:p w:rsidR="005D2524" w:rsidRDefault="005D2524" w:rsidP="005D2524">
      <w:pPr>
        <w:jc w:val="both"/>
        <w:rPr>
          <w:rFonts w:ascii="BalticaUzbek" w:hAnsi="BalticaUzbek"/>
          <w:bCs/>
        </w:rPr>
      </w:pPr>
      <w:r>
        <w:rPr>
          <w:rFonts w:ascii="BalticaUzbek" w:hAnsi="BalticaUzbek"/>
          <w:bCs/>
        </w:rPr>
        <w:t xml:space="preserve">     -икки воқеа ўртасидаги, улардан қайси бири содир бўлганлигини кўрсатувчи мантиқий алоқани билдиради.</w:t>
      </w:r>
    </w:p>
    <w:p w:rsidR="005D2524" w:rsidRDefault="005D2524" w:rsidP="005D2524">
      <w:pPr>
        <w:ind w:firstLine="426"/>
        <w:jc w:val="both"/>
        <w:rPr>
          <w:rFonts w:ascii="BalticaUzbek" w:hAnsi="BalticaUzbek"/>
          <w:bCs/>
        </w:rPr>
      </w:pPr>
      <w:r>
        <w:rPr>
          <w:rFonts w:ascii="BalticaUzbek" w:hAnsi="BalticaUzbek"/>
          <w:bCs/>
        </w:rPr>
        <w:lastRenderedPageBreak/>
        <w:t>Маркетинг воқеалари график ичида, воқеалар тартиб рақами кўрсатилган айлана билан, ишлар эса йўналтирувчи стрелкалар билан ифодаланади. Стрелкаларнинг йўналиши воқеаларнинг содир бўлиш тартибини кўрсатади. Сохта ишлар графикда пунктир стрелкалар билан ифодаланади. Воқеалар ва ишлар тартибини ва ўзаро боғлиқлигини белгиловчи воқеалар ва ишларнинг чизимли тасвири тармоқ графигининг топологияси деб аталади. Тармоқнинг жойлашуви қуйидагича амалга оширилади: чапда - бошланғич воқеа, ўнгда - стрелканинг т</w:t>
      </w:r>
      <w:r>
        <w:rPr>
          <w:rFonts w:ascii="BalticaUzbek" w:hAnsi="BalticaUzbek"/>
          <w:bCs/>
        </w:rPr>
        <w:t>е</w:t>
      </w:r>
      <w:r>
        <w:rPr>
          <w:rFonts w:ascii="BalticaUzbek" w:hAnsi="BalticaUzbek"/>
          <w:bCs/>
        </w:rPr>
        <w:t>гишли йўналиши билан якунловчи воқеа. Тармоқ графигининг ҳар қандай икки воқеаси ўртасида ишнинг узлуксиз изчиллиги йўл деб аталади. Бунда ҳар бир ишнинг охирги воқеаси, у</w:t>
      </w:r>
      <w:r>
        <w:rPr>
          <w:rFonts w:ascii="BalticaUzbek" w:hAnsi="BalticaUzbek"/>
          <w:bCs/>
        </w:rPr>
        <w:t>н</w:t>
      </w:r>
      <w:r>
        <w:rPr>
          <w:rFonts w:ascii="BalticaUzbek" w:hAnsi="BalticaUzbek"/>
          <w:bCs/>
        </w:rPr>
        <w:t>дан кейин келадиган ишнинг бошланғич воқеаси билан мос келади.</w:t>
      </w:r>
    </w:p>
    <w:p w:rsidR="005D2524" w:rsidRDefault="005D2524" w:rsidP="005D2524">
      <w:pPr>
        <w:ind w:firstLine="426"/>
        <w:jc w:val="both"/>
        <w:rPr>
          <w:rFonts w:ascii="BalticaUzbek" w:hAnsi="BalticaUzbek"/>
          <w:bCs/>
        </w:rPr>
      </w:pPr>
      <w:r>
        <w:rPr>
          <w:rFonts w:ascii="BalticaUzbek" w:hAnsi="BalticaUzbek"/>
          <w:bCs/>
        </w:rPr>
        <w:t xml:space="preserve">Маркетинг тармоқ графигида танг йўл тушунчаси муҳим тушунча ҳисобланади. </w:t>
      </w:r>
      <w:r>
        <w:rPr>
          <w:rFonts w:ascii="BalticaUzbek" w:hAnsi="BalticaUzbek"/>
          <w:bCs/>
          <w:i/>
        </w:rPr>
        <w:t>Танг йўл деганда, воқеаларнинг узлуксиз, изчил занжири ва бошланғич воқеадан тортиб, якунловчи воқеагача бўлган ҳодисаларни боғловчи ишлар тушунилади.</w:t>
      </w:r>
      <w:r>
        <w:rPr>
          <w:rFonts w:ascii="BalticaUzbek" w:hAnsi="BalticaUzbek"/>
          <w:bCs/>
        </w:rPr>
        <w:t xml:space="preserve"> Бунда бошқа и</w:t>
      </w:r>
      <w:r>
        <w:rPr>
          <w:rFonts w:ascii="BalticaUzbek" w:hAnsi="BalticaUzbek"/>
          <w:bCs/>
        </w:rPr>
        <w:t>з</w:t>
      </w:r>
      <w:r>
        <w:rPr>
          <w:rFonts w:ascii="BalticaUzbek" w:hAnsi="BalticaUzbek"/>
          <w:bCs/>
        </w:rPr>
        <w:t>чил занжирларига нисбатан ишни бажариш учун кўпроқ вақт талаб этилади. Танг йўл ёрдамида умумий иш ма</w:t>
      </w:r>
      <w:r>
        <w:rPr>
          <w:rFonts w:ascii="BalticaUzbek" w:hAnsi="BalticaUzbek"/>
          <w:bCs/>
        </w:rPr>
        <w:t>ж</w:t>
      </w:r>
      <w:r>
        <w:rPr>
          <w:rFonts w:ascii="BalticaUzbek" w:hAnsi="BalticaUzbek"/>
          <w:bCs/>
        </w:rPr>
        <w:t>муидан, шу ишларни бажариш учун бажариш муддатига алоҳида эътибор бериш зарур бўлган ишлар ажратиб кўрсатилади. Танг йўл, умуман жараён давом этишининг белгиланганлиги с</w:t>
      </w:r>
      <w:r>
        <w:rPr>
          <w:rFonts w:ascii="BalticaUzbek" w:hAnsi="BalticaUzbek"/>
          <w:bCs/>
        </w:rPr>
        <w:t>а</w:t>
      </w:r>
      <w:r>
        <w:rPr>
          <w:rFonts w:ascii="BalticaUzbek" w:hAnsi="BalticaUzbek"/>
          <w:bCs/>
        </w:rPr>
        <w:t>бабли ундаги ишнинг узунлигини қисқартириш чоралари кўрилади. Бу барча ишлар мажмуини вақтлироқ - му</w:t>
      </w:r>
      <w:r>
        <w:rPr>
          <w:rFonts w:ascii="BalticaUzbek" w:hAnsi="BalticaUzbek"/>
          <w:bCs/>
        </w:rPr>
        <w:t>д</w:t>
      </w:r>
      <w:r>
        <w:rPr>
          <w:rFonts w:ascii="BalticaUzbek" w:hAnsi="BalticaUzbek"/>
          <w:bCs/>
        </w:rPr>
        <w:t>датидан аввал бажариш имкониятини туғдиради.</w:t>
      </w:r>
    </w:p>
    <w:p w:rsidR="005D2524" w:rsidRDefault="005D2524" w:rsidP="005D2524">
      <w:pPr>
        <w:ind w:firstLine="426"/>
        <w:jc w:val="both"/>
        <w:rPr>
          <w:rFonts w:ascii="BalticaUzbek" w:hAnsi="BalticaUzbek"/>
          <w:bCs/>
        </w:rPr>
      </w:pPr>
      <w:r>
        <w:rPr>
          <w:rFonts w:ascii="BalticaUzbek" w:hAnsi="BalticaUzbek"/>
          <w:bCs/>
        </w:rPr>
        <w:t>Маркетинг тармоқ графигини тайёрлашда дастлаб барча асосий воқеалар ва ишлар рўйх</w:t>
      </w:r>
      <w:r>
        <w:rPr>
          <w:rFonts w:ascii="BalticaUzbek" w:hAnsi="BalticaUzbek"/>
          <w:bCs/>
        </w:rPr>
        <w:t>а</w:t>
      </w:r>
      <w:r>
        <w:rPr>
          <w:rFonts w:ascii="BalticaUzbek" w:hAnsi="BalticaUzbek"/>
          <w:bCs/>
        </w:rPr>
        <w:t>ти тузиб чиқилади ва иш асосида тармоқнинг тахминий варианти тайёрланади. Тармоқ граф</w:t>
      </w:r>
      <w:r>
        <w:rPr>
          <w:rFonts w:ascii="BalticaUzbek" w:hAnsi="BalticaUzbek"/>
          <w:bCs/>
        </w:rPr>
        <w:t>и</w:t>
      </w:r>
      <w:r>
        <w:rPr>
          <w:rFonts w:ascii="BalticaUzbek" w:hAnsi="BalticaUzbek"/>
          <w:bCs/>
        </w:rPr>
        <w:t>гини аниқлаш давомида унинг топологиясида юз бериши мумкин бўлган хатолар, шунингдек, ун</w:t>
      </w:r>
      <w:r>
        <w:rPr>
          <w:rFonts w:ascii="BalticaUzbek" w:hAnsi="BalticaUzbek"/>
          <w:bCs/>
        </w:rPr>
        <w:t>у</w:t>
      </w:r>
      <w:r>
        <w:rPr>
          <w:rFonts w:ascii="BalticaUzbek" w:hAnsi="BalticaUzbek"/>
          <w:bCs/>
        </w:rPr>
        <w:t>тилган ва қўшимча ишлар аниқланиб, булар ҳам воқеалар ва ишлар рўйхатига киритилади ҳамда ёзилиб қўйилади.</w:t>
      </w:r>
    </w:p>
    <w:p w:rsidR="005D2524" w:rsidRDefault="005D2524" w:rsidP="005D2524">
      <w:pPr>
        <w:ind w:firstLine="426"/>
        <w:jc w:val="both"/>
        <w:rPr>
          <w:rFonts w:ascii="BalticaUzbek" w:hAnsi="BalticaUzbek"/>
          <w:bCs/>
        </w:rPr>
      </w:pPr>
      <w:r>
        <w:rPr>
          <w:rFonts w:ascii="BalticaUzbek" w:hAnsi="BalticaUzbek"/>
          <w:bCs/>
          <w:i/>
        </w:rPr>
        <w:t>Маркетинг тармоқ графикларини ҳисоблашда ишнинг бошланиши ва тугалланишининг э</w:t>
      </w:r>
      <w:r>
        <w:rPr>
          <w:rFonts w:ascii="BalticaUzbek" w:hAnsi="BalticaUzbek"/>
          <w:bCs/>
          <w:i/>
        </w:rPr>
        <w:t>р</w:t>
      </w:r>
      <w:r>
        <w:rPr>
          <w:rFonts w:ascii="BalticaUzbek" w:hAnsi="BalticaUzbek"/>
          <w:bCs/>
          <w:i/>
        </w:rPr>
        <w:t>та ва кеч муддатлари, ишдаги вақт захираси ва танг йўл аниқланади.</w:t>
      </w:r>
      <w:r>
        <w:rPr>
          <w:rFonts w:ascii="BalticaUzbek" w:hAnsi="BalticaUzbek"/>
          <w:bCs/>
        </w:rPr>
        <w:t xml:space="preserve"> </w:t>
      </w:r>
    </w:p>
    <w:p w:rsidR="005D2524" w:rsidRDefault="005D2524" w:rsidP="005D2524">
      <w:pPr>
        <w:ind w:firstLine="426"/>
        <w:jc w:val="both"/>
        <w:rPr>
          <w:rFonts w:ascii="BalticaUzbek" w:hAnsi="BalticaUzbek"/>
          <w:bCs/>
        </w:rPr>
      </w:pPr>
      <w:r>
        <w:rPr>
          <w:rFonts w:ascii="BalticaUzbek" w:hAnsi="BalticaUzbek"/>
          <w:bCs/>
        </w:rPr>
        <w:t>Маркетинг ишнинг бошланиши ва тугалланиши бўйича ҳисоблаб чиқилган эрта ва кеч муддатлар асосида воқеаларнинг вақт захиралари аниқланади. Вақтнинг тўла захираси деб, танг йўлнинг давом этиш муддатини ўзгартирмай туриб, ушбу ишнинг давом этишини кўпа</w:t>
      </w:r>
      <w:r>
        <w:rPr>
          <w:rFonts w:ascii="BalticaUzbek" w:hAnsi="BalticaUzbek"/>
          <w:bCs/>
        </w:rPr>
        <w:t>й</w:t>
      </w:r>
      <w:r>
        <w:rPr>
          <w:rFonts w:ascii="BalticaUzbek" w:hAnsi="BalticaUzbek"/>
          <w:bCs/>
        </w:rPr>
        <w:t>тириш мумкин бўлган вақтга айтилади. Вақтнинг эркин захираси максимал вақт бўлиб, бу вақт билан ушбу ишдан кейин бевосита келадиган ишнинг эрта муддатларини ўзгартирмай туриб, бу и</w:t>
      </w:r>
      <w:r>
        <w:rPr>
          <w:rFonts w:ascii="BalticaUzbek" w:hAnsi="BalticaUzbek"/>
          <w:bCs/>
        </w:rPr>
        <w:t>ш</w:t>
      </w:r>
      <w:r>
        <w:rPr>
          <w:rFonts w:ascii="BalticaUzbek" w:hAnsi="BalticaUzbek"/>
          <w:bCs/>
        </w:rPr>
        <w:t>нинг давом этиш муддатини ўзгартирса бўлади.</w:t>
      </w:r>
    </w:p>
    <w:p w:rsidR="005D2524" w:rsidRDefault="005D2524" w:rsidP="005D2524">
      <w:pPr>
        <w:ind w:firstLine="426"/>
        <w:jc w:val="both"/>
        <w:rPr>
          <w:rFonts w:ascii="BalticaUzbek" w:hAnsi="BalticaUzbek"/>
          <w:bCs/>
        </w:rPr>
      </w:pPr>
      <w:r>
        <w:rPr>
          <w:rFonts w:ascii="BalticaUzbek" w:hAnsi="BalticaUzbek"/>
          <w:bCs/>
        </w:rPr>
        <w:t>Маркетинг тармоқ графиги ҳисоби натижаларини таҳлил қилишда тугалланувчи воқеанинг эҳтимоллик муддати берилган (директивали) муддатга мос келмаслиги мумкин. Бундай ҳолда маркетинг тармоқ графиги параметрлари берилган чеклашларга мослаштирилади (оптималла</w:t>
      </w:r>
      <w:r>
        <w:rPr>
          <w:rFonts w:ascii="BalticaUzbek" w:hAnsi="BalticaUzbek"/>
          <w:bCs/>
        </w:rPr>
        <w:t>ш</w:t>
      </w:r>
      <w:r>
        <w:rPr>
          <w:rFonts w:ascii="BalticaUzbek" w:hAnsi="BalticaUzbek"/>
          <w:bCs/>
        </w:rPr>
        <w:t>тирилади). Маркетинг тармоқ графикларини оптималлаштиришнинг бир неча усуллари: айрим изчил ишларни параллел бажариш ҳисобига уларни бажариш муддатини қисқартириш; ресур</w:t>
      </w:r>
      <w:r>
        <w:rPr>
          <w:rFonts w:ascii="BalticaUzbek" w:hAnsi="BalticaUzbek"/>
          <w:bCs/>
        </w:rPr>
        <w:t>с</w:t>
      </w:r>
      <w:r>
        <w:rPr>
          <w:rFonts w:ascii="BalticaUzbek" w:hAnsi="BalticaUzbek"/>
          <w:bCs/>
        </w:rPr>
        <w:t>ларни қўшимча ажратиш ёки қайта тақсимлаш йўли билан ишни бажариш муддатларини қисқартириш ва ҳоказолар мавжуд. Ресурсларни қайта тақсимлаш куч талаб қилмайдиган и</w:t>
      </w:r>
      <w:r>
        <w:rPr>
          <w:rFonts w:ascii="BalticaUzbek" w:hAnsi="BalticaUzbek"/>
          <w:bCs/>
        </w:rPr>
        <w:t>ш</w:t>
      </w:r>
      <w:r>
        <w:rPr>
          <w:rFonts w:ascii="BalticaUzbek" w:hAnsi="BalticaUzbek"/>
          <w:bCs/>
        </w:rPr>
        <w:t>лардан (мавжуд вақт захиралари доирасида) танг йўл ишларига кўчириш орқали ўтказилади. Танг йўлда турган ишлар вақт захирасига эга эмас. Ҳар бир танг ишнинг эрта ва кеч бошлан</w:t>
      </w:r>
      <w:r>
        <w:rPr>
          <w:rFonts w:ascii="BalticaUzbek" w:hAnsi="BalticaUzbek"/>
          <w:bCs/>
        </w:rPr>
        <w:t>и</w:t>
      </w:r>
      <w:r>
        <w:rPr>
          <w:rFonts w:ascii="BalticaUzbek" w:hAnsi="BalticaUzbek"/>
          <w:bCs/>
        </w:rPr>
        <w:t>ши бир-бирига мос тушади.</w:t>
      </w:r>
    </w:p>
    <w:p w:rsidR="005D2524" w:rsidRDefault="005D2524" w:rsidP="005D2524">
      <w:pPr>
        <w:ind w:firstLine="426"/>
        <w:jc w:val="both"/>
        <w:rPr>
          <w:rFonts w:ascii="BalticaUzbek" w:hAnsi="BalticaUzbek"/>
          <w:bCs/>
        </w:rPr>
      </w:pPr>
      <w:r>
        <w:rPr>
          <w:rFonts w:ascii="BalticaUzbek" w:hAnsi="BalticaUzbek"/>
          <w:bCs/>
          <w:i/>
        </w:rPr>
        <w:t>Маркетинг тармоқ графиги усулларидан фойдаланганда, маркетинг фаолиятининг бор</w:t>
      </w:r>
      <w:r>
        <w:rPr>
          <w:rFonts w:ascii="BalticaUzbek" w:hAnsi="BalticaUzbek"/>
          <w:bCs/>
          <w:i/>
        </w:rPr>
        <w:t>и</w:t>
      </w:r>
      <w:r>
        <w:rPr>
          <w:rFonts w:ascii="BalticaUzbek" w:hAnsi="BalticaUzbek"/>
          <w:bCs/>
          <w:i/>
        </w:rPr>
        <w:t>шини оператив бошқариш одатдаги тартибдан жиддий фарқ қилади.</w:t>
      </w:r>
      <w:r>
        <w:rPr>
          <w:rFonts w:ascii="BalticaUzbek" w:hAnsi="BalticaUzbek"/>
          <w:bCs/>
        </w:rPr>
        <w:t xml:space="preserve"> Бунда иш раҳбари иш вақтида қайси бир ишда танглик мавжудлигини ҳамма вақт билиб тур</w:t>
      </w:r>
      <w:r>
        <w:rPr>
          <w:rFonts w:ascii="BalticaUzbek" w:hAnsi="BalticaUzbek"/>
          <w:bCs/>
        </w:rPr>
        <w:t>а</w:t>
      </w:r>
      <w:r>
        <w:rPr>
          <w:rFonts w:ascii="BalticaUzbek" w:hAnsi="BalticaUzbek"/>
          <w:bCs/>
        </w:rPr>
        <w:t xml:space="preserve">ди. </w:t>
      </w:r>
    </w:p>
    <w:p w:rsidR="005D2524" w:rsidRDefault="005D2524" w:rsidP="005D2524">
      <w:pPr>
        <w:ind w:firstLine="426"/>
        <w:jc w:val="both"/>
        <w:rPr>
          <w:rFonts w:ascii="BalticaUzbek" w:hAnsi="BalticaUzbek"/>
          <w:bCs/>
        </w:rPr>
      </w:pPr>
      <w:r>
        <w:rPr>
          <w:rFonts w:ascii="BalticaUzbek" w:hAnsi="BalticaUzbek"/>
          <w:bCs/>
        </w:rPr>
        <w:t xml:space="preserve"> Маркетингни бошқариш меҳнатини техника билан қуроллантиришни ошириш бўйича ҳар бир тадбир иқтисодий ҳисоб-китоб билан асосланмоғи лозим. Маркетингни бошқаришда те</w:t>
      </w:r>
      <w:r>
        <w:rPr>
          <w:rFonts w:ascii="BalticaUzbek" w:hAnsi="BalticaUzbek"/>
          <w:bCs/>
        </w:rPr>
        <w:t>х</w:t>
      </w:r>
      <w:r>
        <w:rPr>
          <w:rFonts w:ascii="BalticaUzbek" w:hAnsi="BalticaUzbek"/>
          <w:bCs/>
        </w:rPr>
        <w:t>ника воситаларини жорий этишдан олинадиган иқтисодий самарани, ахборотларни ишлаш учун кетадиган меҳнатни камайтириш, ахборотларни ишлаш мудда</w:t>
      </w:r>
      <w:r>
        <w:rPr>
          <w:rFonts w:ascii="BalticaUzbek" w:hAnsi="BalticaUzbek"/>
          <w:bCs/>
        </w:rPr>
        <w:t>т</w:t>
      </w:r>
      <w:r>
        <w:rPr>
          <w:rFonts w:ascii="BalticaUzbek" w:hAnsi="BalticaUzbek"/>
          <w:bCs/>
        </w:rPr>
        <w:t xml:space="preserve">ларини қисқартириш ва қабул қилинадиган бошқарув қарорларини </w:t>
      </w:r>
      <w:r>
        <w:rPr>
          <w:rFonts w:ascii="BalticaUzbek" w:hAnsi="BalticaUzbek"/>
          <w:bCs/>
        </w:rPr>
        <w:lastRenderedPageBreak/>
        <w:t>оптималлаштириш натижасида хўжаликка раҳбарлик сифатини ош</w:t>
      </w:r>
      <w:r>
        <w:rPr>
          <w:rFonts w:ascii="BalticaUzbek" w:hAnsi="BalticaUzbek"/>
          <w:bCs/>
        </w:rPr>
        <w:t>и</w:t>
      </w:r>
      <w:r>
        <w:rPr>
          <w:rFonts w:ascii="BalticaUzbek" w:hAnsi="BalticaUzbek"/>
          <w:bCs/>
        </w:rPr>
        <w:t>риш ҳисобига олиш мумкин.</w:t>
      </w:r>
    </w:p>
    <w:p w:rsidR="005D2524" w:rsidRDefault="005D2524" w:rsidP="005D2524">
      <w:pPr>
        <w:numPr>
          <w:ilvl w:val="12"/>
          <w:numId w:val="0"/>
        </w:numPr>
        <w:ind w:firstLine="426"/>
        <w:jc w:val="both"/>
        <w:rPr>
          <w:rFonts w:ascii="BalticaUzbek" w:hAnsi="BalticaUzbek"/>
          <w:bCs/>
        </w:rPr>
      </w:pPr>
      <w:r>
        <w:rPr>
          <w:rFonts w:ascii="BalticaUzbek" w:hAnsi="BalticaUzbek"/>
          <w:bCs/>
        </w:rPr>
        <w:t>Маркетинг ахборотини ишлаш учун кетадиган меҳнатни қисқартириш (</w:t>
      </w:r>
      <w:r>
        <w:rPr>
          <w:rFonts w:ascii="BalticaUzbek" w:hAnsi="BalticaUzbek"/>
          <w:bCs/>
          <w:i/>
        </w:rPr>
        <w:t>Т</w:t>
      </w:r>
      <w:r>
        <w:rPr>
          <w:rFonts w:ascii="BalticaUzbek" w:hAnsi="BalticaUzbek"/>
          <w:bCs/>
          <w:vertAlign w:val="subscript"/>
        </w:rPr>
        <w:t>сн</w:t>
      </w:r>
      <w:r>
        <w:rPr>
          <w:rFonts w:ascii="BalticaUzbek" w:hAnsi="BalticaUzbek"/>
          <w:bCs/>
        </w:rPr>
        <w:t>) қуйидаги фо</w:t>
      </w:r>
      <w:r>
        <w:rPr>
          <w:rFonts w:ascii="BalticaUzbek" w:hAnsi="BalticaUzbek"/>
          <w:bCs/>
        </w:rPr>
        <w:t>р</w:t>
      </w:r>
      <w:r>
        <w:rPr>
          <w:rFonts w:ascii="BalticaUzbek" w:hAnsi="BalticaUzbek"/>
          <w:bCs/>
        </w:rPr>
        <w:t>мула билан аниқланади:</w:t>
      </w:r>
    </w:p>
    <w:p w:rsidR="005D2524" w:rsidRDefault="005D2524" w:rsidP="005D2524">
      <w:pPr>
        <w:numPr>
          <w:ilvl w:val="12"/>
          <w:numId w:val="0"/>
        </w:numPr>
        <w:ind w:firstLine="425"/>
        <w:jc w:val="center"/>
        <w:rPr>
          <w:rFonts w:ascii="BalticaUzbek" w:hAnsi="BalticaUzbek"/>
          <w:bCs/>
        </w:rPr>
      </w:pPr>
      <w:r>
        <w:rPr>
          <w:rFonts w:ascii="BalticaUzbek" w:hAnsi="BalticaUzbek"/>
          <w:bCs/>
          <w:i/>
        </w:rPr>
        <w:t>Т</w:t>
      </w:r>
      <w:r>
        <w:rPr>
          <w:rFonts w:ascii="BalticaUzbek" w:hAnsi="BalticaUzbek"/>
          <w:bCs/>
          <w:vertAlign w:val="subscript"/>
        </w:rPr>
        <w:t>сн</w:t>
      </w:r>
      <w:r>
        <w:rPr>
          <w:rFonts w:ascii="BalticaUzbek" w:hAnsi="BalticaUzbek"/>
          <w:bCs/>
        </w:rPr>
        <w:t xml:space="preserve"> қ </w:t>
      </w:r>
      <w:r>
        <w:rPr>
          <w:rFonts w:ascii="BalticaUzbek" w:hAnsi="BalticaUzbek"/>
          <w:bCs/>
          <w:i/>
        </w:rPr>
        <w:t>Т</w:t>
      </w:r>
      <w:r>
        <w:rPr>
          <w:rFonts w:ascii="BalticaUzbek" w:hAnsi="BalticaUzbek"/>
          <w:bCs/>
          <w:vertAlign w:val="subscript"/>
        </w:rPr>
        <w:t>о</w:t>
      </w:r>
      <w:r>
        <w:rPr>
          <w:rFonts w:ascii="BalticaUzbek" w:hAnsi="BalticaUzbek"/>
          <w:bCs/>
        </w:rPr>
        <w:t xml:space="preserve"> - </w:t>
      </w:r>
      <w:r>
        <w:rPr>
          <w:rFonts w:ascii="BalticaUzbek" w:hAnsi="BalticaUzbek"/>
          <w:bCs/>
          <w:i/>
        </w:rPr>
        <w:t>Т</w:t>
      </w:r>
      <w:r>
        <w:rPr>
          <w:rFonts w:ascii="BalticaUzbek" w:hAnsi="BalticaUzbek"/>
          <w:bCs/>
          <w:vertAlign w:val="subscript"/>
          <w:lang w:val="en-US"/>
        </w:rPr>
        <w:t>i</w:t>
      </w:r>
      <w:r>
        <w:rPr>
          <w:rFonts w:ascii="BalticaUzbek" w:hAnsi="BalticaUzbek"/>
          <w:bCs/>
        </w:rPr>
        <w:t>,</w:t>
      </w:r>
    </w:p>
    <w:p w:rsidR="005D2524" w:rsidRDefault="005D2524" w:rsidP="005D2524">
      <w:pPr>
        <w:numPr>
          <w:ilvl w:val="12"/>
          <w:numId w:val="0"/>
        </w:numPr>
        <w:spacing w:before="120"/>
        <w:jc w:val="both"/>
        <w:rPr>
          <w:rFonts w:ascii="BalticaUzbek" w:hAnsi="BalticaUzbek"/>
          <w:bCs/>
        </w:rPr>
      </w:pPr>
      <w:r>
        <w:rPr>
          <w:rFonts w:ascii="BalticaUzbek" w:hAnsi="BalticaUzbek"/>
          <w:bCs/>
        </w:rPr>
        <w:t xml:space="preserve">Бу ерда </w:t>
      </w:r>
      <w:r>
        <w:rPr>
          <w:rFonts w:ascii="BalticaUzbek" w:hAnsi="BalticaUzbek"/>
          <w:bCs/>
          <w:i/>
        </w:rPr>
        <w:t>Т</w:t>
      </w:r>
      <w:r>
        <w:rPr>
          <w:rFonts w:ascii="BalticaUzbek" w:hAnsi="BalticaUzbek"/>
          <w:bCs/>
          <w:vertAlign w:val="subscript"/>
        </w:rPr>
        <w:t>о</w:t>
      </w:r>
      <w:r>
        <w:rPr>
          <w:rFonts w:ascii="BalticaUzbek" w:hAnsi="BalticaUzbek"/>
          <w:bCs/>
        </w:rPr>
        <w:t xml:space="preserve"> - техника воситаларини жорий қилгунга қадар ахборотни ишлаш учун сарфланад</w:t>
      </w:r>
      <w:r>
        <w:rPr>
          <w:rFonts w:ascii="BalticaUzbek" w:hAnsi="BalticaUzbek"/>
          <w:bCs/>
        </w:rPr>
        <w:t>и</w:t>
      </w:r>
      <w:r>
        <w:rPr>
          <w:rFonts w:ascii="BalticaUzbek" w:hAnsi="BalticaUzbek"/>
          <w:bCs/>
        </w:rPr>
        <w:t>ган меҳнат.</w:t>
      </w:r>
    </w:p>
    <w:p w:rsidR="005D2524" w:rsidRDefault="005D2524" w:rsidP="005D2524">
      <w:pPr>
        <w:numPr>
          <w:ilvl w:val="12"/>
          <w:numId w:val="0"/>
        </w:numPr>
        <w:ind w:firstLine="851"/>
        <w:jc w:val="both"/>
        <w:rPr>
          <w:rFonts w:ascii="BalticaUzbek" w:hAnsi="BalticaUzbek"/>
          <w:bCs/>
        </w:rPr>
      </w:pPr>
      <w:r>
        <w:rPr>
          <w:rFonts w:ascii="BalticaUzbek" w:hAnsi="BalticaUzbek"/>
          <w:bCs/>
          <w:i/>
        </w:rPr>
        <w:t>Т</w:t>
      </w:r>
      <w:r>
        <w:rPr>
          <w:rFonts w:ascii="BalticaUzbek" w:hAnsi="BalticaUzbek"/>
          <w:bCs/>
          <w:vertAlign w:val="subscript"/>
          <w:lang w:val="en-US"/>
        </w:rPr>
        <w:t>i</w:t>
      </w:r>
      <w:r>
        <w:rPr>
          <w:rFonts w:ascii="BalticaUzbek" w:hAnsi="BalticaUzbek"/>
          <w:bCs/>
          <w:i/>
        </w:rPr>
        <w:t xml:space="preserve"> -</w:t>
      </w:r>
      <w:r>
        <w:rPr>
          <w:rFonts w:ascii="BalticaUzbek" w:hAnsi="BalticaUzbek"/>
          <w:bCs/>
        </w:rPr>
        <w:t xml:space="preserve"> техника воситаларини жорий қилгандан кейин ахборотни ишлаш учун сарфланад</w:t>
      </w:r>
      <w:r>
        <w:rPr>
          <w:rFonts w:ascii="BalticaUzbek" w:hAnsi="BalticaUzbek"/>
          <w:bCs/>
        </w:rPr>
        <w:t>и</w:t>
      </w:r>
      <w:r>
        <w:rPr>
          <w:rFonts w:ascii="BalticaUzbek" w:hAnsi="BalticaUzbek"/>
          <w:bCs/>
        </w:rPr>
        <w:t>ган меҳнат.</w:t>
      </w:r>
    </w:p>
    <w:p w:rsidR="005D2524" w:rsidRDefault="005D2524" w:rsidP="005D2524">
      <w:pPr>
        <w:ind w:firstLine="851"/>
        <w:jc w:val="both"/>
        <w:rPr>
          <w:rFonts w:ascii="BalticaUzbek" w:hAnsi="BalticaUzbek"/>
          <w:bCs/>
        </w:rPr>
      </w:pPr>
      <w:r>
        <w:rPr>
          <w:rFonts w:ascii="BalticaUzbek" w:hAnsi="BalticaUzbek"/>
          <w:bCs/>
          <w:i/>
        </w:rPr>
        <w:t>Т</w:t>
      </w:r>
      <w:r>
        <w:rPr>
          <w:rFonts w:ascii="BalticaUzbek" w:hAnsi="BalticaUzbek"/>
          <w:bCs/>
          <w:vertAlign w:val="subscript"/>
        </w:rPr>
        <w:t>сн</w:t>
      </w:r>
      <w:r>
        <w:rPr>
          <w:rFonts w:ascii="BalticaUzbek" w:hAnsi="BalticaUzbek"/>
          <w:bCs/>
        </w:rPr>
        <w:t xml:space="preserve"> ни бир ходим иш вақтининг ойлик фондига сарфлаб ахборотни ишлашга техник в</w:t>
      </w:r>
      <w:r>
        <w:rPr>
          <w:rFonts w:ascii="BalticaUzbek" w:hAnsi="BalticaUzbek"/>
          <w:bCs/>
        </w:rPr>
        <w:t>о</w:t>
      </w:r>
      <w:r>
        <w:rPr>
          <w:rFonts w:ascii="BalticaUzbek" w:hAnsi="BalticaUzbek"/>
          <w:bCs/>
        </w:rPr>
        <w:t>ситаларини жорий қилиш натижасида бўшатиладиган ходимлар сонини аниқлаймиз.</w:t>
      </w:r>
    </w:p>
    <w:p w:rsidR="005D2524" w:rsidRDefault="005D2524" w:rsidP="005D2524">
      <w:pPr>
        <w:ind w:firstLine="426"/>
        <w:jc w:val="both"/>
        <w:rPr>
          <w:rFonts w:ascii="BalticaUzbek" w:hAnsi="BalticaUzbek"/>
          <w:bCs/>
        </w:rPr>
      </w:pPr>
      <w:r>
        <w:rPr>
          <w:rFonts w:ascii="BalticaUzbek" w:hAnsi="BalticaUzbek"/>
          <w:bCs/>
        </w:rPr>
        <w:t>Маркетинг бошқаришнинг техника воситаларини жорий этишдан умумий йиллик тежам</w:t>
      </w:r>
      <w:r>
        <w:rPr>
          <w:rFonts w:ascii="BalticaUzbek" w:hAnsi="BalticaUzbek"/>
          <w:bCs/>
          <w:i/>
        </w:rPr>
        <w:t xml:space="preserve"> ( Э</w:t>
      </w:r>
      <w:r>
        <w:rPr>
          <w:rFonts w:ascii="BalticaUzbek" w:hAnsi="BalticaUzbek"/>
          <w:bCs/>
          <w:vertAlign w:val="subscript"/>
        </w:rPr>
        <w:t xml:space="preserve">у </w:t>
      </w:r>
      <w:r>
        <w:rPr>
          <w:rFonts w:ascii="BalticaUzbek" w:hAnsi="BalticaUzbek"/>
          <w:bCs/>
        </w:rPr>
        <w:t>) қуйидаги формула бўйича ҳисобланади:</w:t>
      </w:r>
    </w:p>
    <w:p w:rsidR="005D2524" w:rsidRDefault="005D2524" w:rsidP="005D2524">
      <w:pPr>
        <w:numPr>
          <w:ilvl w:val="12"/>
          <w:numId w:val="0"/>
        </w:numPr>
        <w:ind w:firstLine="425"/>
        <w:jc w:val="center"/>
        <w:rPr>
          <w:rFonts w:ascii="BalticaUzbek" w:hAnsi="BalticaUzbek"/>
          <w:bCs/>
        </w:rPr>
      </w:pPr>
      <w:r>
        <w:rPr>
          <w:rFonts w:ascii="BalticaUzbek" w:hAnsi="BalticaUzbek"/>
          <w:bCs/>
          <w:i/>
        </w:rPr>
        <w:t>Э</w:t>
      </w:r>
      <w:r>
        <w:rPr>
          <w:rFonts w:ascii="BalticaUzbek" w:hAnsi="BalticaUzbek"/>
          <w:bCs/>
          <w:vertAlign w:val="subscript"/>
        </w:rPr>
        <w:t>у</w:t>
      </w:r>
      <w:r>
        <w:rPr>
          <w:rFonts w:ascii="BalticaUzbek" w:hAnsi="BalticaUzbek"/>
          <w:bCs/>
        </w:rPr>
        <w:t xml:space="preserve"> қ </w:t>
      </w:r>
      <w:r>
        <w:rPr>
          <w:rFonts w:ascii="BalticaUzbek" w:hAnsi="BalticaUzbek"/>
          <w:bCs/>
          <w:i/>
        </w:rPr>
        <w:t>Э</w:t>
      </w:r>
      <w:r>
        <w:rPr>
          <w:rFonts w:ascii="BalticaUzbek" w:hAnsi="BalticaUzbek"/>
          <w:bCs/>
          <w:vertAlign w:val="subscript"/>
        </w:rPr>
        <w:t>уп</w:t>
      </w:r>
      <w:r>
        <w:rPr>
          <w:rFonts w:ascii="BalticaUzbek" w:hAnsi="BalticaUzbek"/>
          <w:bCs/>
        </w:rPr>
        <w:t xml:space="preserve"> + </w:t>
      </w:r>
      <w:r>
        <w:rPr>
          <w:rFonts w:ascii="BalticaUzbek" w:hAnsi="BalticaUzbek"/>
          <w:bCs/>
          <w:i/>
        </w:rPr>
        <w:t>Э</w:t>
      </w:r>
      <w:r>
        <w:rPr>
          <w:rFonts w:ascii="BalticaUzbek" w:hAnsi="BalticaUzbek"/>
          <w:bCs/>
          <w:vertAlign w:val="subscript"/>
        </w:rPr>
        <w:t>ку</w:t>
      </w:r>
      <w:r>
        <w:rPr>
          <w:rFonts w:ascii="BalticaUzbek" w:hAnsi="BalticaUzbek"/>
          <w:bCs/>
        </w:rPr>
        <w:t xml:space="preserve"> - </w:t>
      </w:r>
      <w:r>
        <w:rPr>
          <w:rFonts w:ascii="BalticaUzbek" w:hAnsi="BalticaUzbek"/>
          <w:bCs/>
          <w:i/>
        </w:rPr>
        <w:t>З</w:t>
      </w:r>
      <w:r>
        <w:rPr>
          <w:rFonts w:ascii="BalticaUzbek" w:hAnsi="BalticaUzbek"/>
          <w:bCs/>
          <w:vertAlign w:val="subscript"/>
        </w:rPr>
        <w:t>м</w:t>
      </w:r>
      <w:r>
        <w:rPr>
          <w:rFonts w:ascii="BalticaUzbek" w:hAnsi="BalticaUzbek"/>
          <w:bCs/>
        </w:rPr>
        <w:t xml:space="preserve"> ,</w:t>
      </w:r>
    </w:p>
    <w:p w:rsidR="005D2524" w:rsidRDefault="005D2524" w:rsidP="005D2524">
      <w:pPr>
        <w:numPr>
          <w:ilvl w:val="12"/>
          <w:numId w:val="0"/>
        </w:numPr>
        <w:jc w:val="both"/>
        <w:rPr>
          <w:rFonts w:ascii="BalticaUzbek" w:hAnsi="BalticaUzbek"/>
          <w:bCs/>
        </w:rPr>
      </w:pPr>
      <w:r>
        <w:rPr>
          <w:rFonts w:ascii="BalticaUzbek" w:hAnsi="BalticaUzbek"/>
          <w:bCs/>
        </w:rPr>
        <w:t xml:space="preserve">бу ерда, </w:t>
      </w:r>
    </w:p>
    <w:p w:rsidR="005D2524" w:rsidRDefault="005D2524" w:rsidP="005D2524">
      <w:pPr>
        <w:numPr>
          <w:ilvl w:val="12"/>
          <w:numId w:val="0"/>
        </w:numPr>
        <w:ind w:left="709" w:hanging="709"/>
        <w:jc w:val="both"/>
        <w:rPr>
          <w:rFonts w:ascii="BalticaUzbek" w:hAnsi="BalticaUzbek"/>
          <w:bCs/>
        </w:rPr>
      </w:pPr>
      <w:r>
        <w:rPr>
          <w:rFonts w:ascii="BalticaUzbek" w:hAnsi="BalticaUzbek"/>
          <w:bCs/>
          <w:i/>
        </w:rPr>
        <w:t>Э</w:t>
      </w:r>
      <w:r>
        <w:rPr>
          <w:rFonts w:ascii="BalticaUzbek" w:hAnsi="BalticaUzbek"/>
          <w:bCs/>
          <w:vertAlign w:val="subscript"/>
        </w:rPr>
        <w:t>уп</w:t>
      </w:r>
      <w:r>
        <w:rPr>
          <w:rFonts w:ascii="BalticaUzbek" w:hAnsi="BalticaUzbek"/>
          <w:bCs/>
        </w:rPr>
        <w:t xml:space="preserve"> - бошқаришга кетадиган харажатларни қисқартириш ҳисобига олинган т</w:t>
      </w:r>
      <w:r>
        <w:rPr>
          <w:rFonts w:ascii="BalticaUzbek" w:hAnsi="BalticaUzbek"/>
          <w:bCs/>
        </w:rPr>
        <w:t>е</w:t>
      </w:r>
      <w:r>
        <w:rPr>
          <w:rFonts w:ascii="BalticaUzbek" w:hAnsi="BalticaUzbek"/>
          <w:bCs/>
        </w:rPr>
        <w:t>жам;</w:t>
      </w:r>
    </w:p>
    <w:p w:rsidR="005D2524" w:rsidRDefault="005D2524" w:rsidP="005D2524">
      <w:pPr>
        <w:numPr>
          <w:ilvl w:val="12"/>
          <w:numId w:val="0"/>
        </w:numPr>
        <w:spacing w:before="60"/>
        <w:ind w:left="709" w:hanging="709"/>
        <w:jc w:val="both"/>
        <w:rPr>
          <w:rFonts w:ascii="BalticaUzbek" w:hAnsi="BalticaUzbek"/>
          <w:bCs/>
        </w:rPr>
      </w:pPr>
      <w:r>
        <w:rPr>
          <w:rFonts w:ascii="BalticaUzbek" w:hAnsi="BalticaUzbek"/>
          <w:bCs/>
          <w:i/>
        </w:rPr>
        <w:t>Э</w:t>
      </w:r>
      <w:r>
        <w:rPr>
          <w:rFonts w:ascii="BalticaUzbek" w:hAnsi="BalticaUzbek"/>
          <w:bCs/>
          <w:vertAlign w:val="subscript"/>
        </w:rPr>
        <w:t>ку</w:t>
      </w:r>
      <w:r>
        <w:rPr>
          <w:rFonts w:ascii="BalticaUzbek" w:hAnsi="BalticaUzbek"/>
          <w:bCs/>
        </w:rPr>
        <w:t xml:space="preserve"> - бошқариш сифатини яхшилаш ҳисобига ишлаб чиқаришдан олинган тежам;</w:t>
      </w:r>
    </w:p>
    <w:p w:rsidR="005D2524" w:rsidRDefault="005D2524" w:rsidP="005D2524">
      <w:pPr>
        <w:numPr>
          <w:ilvl w:val="12"/>
          <w:numId w:val="0"/>
        </w:numPr>
        <w:spacing w:before="60"/>
        <w:ind w:left="709" w:hanging="709"/>
        <w:jc w:val="both"/>
        <w:rPr>
          <w:rFonts w:ascii="BalticaUzbek" w:hAnsi="BalticaUzbek"/>
          <w:bCs/>
        </w:rPr>
      </w:pPr>
      <w:r>
        <w:rPr>
          <w:rFonts w:ascii="BalticaUzbek" w:hAnsi="BalticaUzbek"/>
          <w:bCs/>
          <w:i/>
        </w:rPr>
        <w:t>З</w:t>
      </w:r>
      <w:r>
        <w:rPr>
          <w:rFonts w:ascii="BalticaUzbek" w:hAnsi="BalticaUzbek"/>
          <w:bCs/>
          <w:vertAlign w:val="subscript"/>
        </w:rPr>
        <w:t>м</w:t>
      </w:r>
      <w:r>
        <w:rPr>
          <w:rFonts w:ascii="BalticaUzbek" w:hAnsi="BalticaUzbek"/>
          <w:bCs/>
        </w:rPr>
        <w:t xml:space="preserve"> - техника воситаларини ишлатиш учун қилинган х</w:t>
      </w:r>
      <w:r>
        <w:rPr>
          <w:rFonts w:ascii="BalticaUzbek" w:hAnsi="BalticaUzbek"/>
          <w:bCs/>
        </w:rPr>
        <w:t>а</w:t>
      </w:r>
      <w:r>
        <w:rPr>
          <w:rFonts w:ascii="BalticaUzbek" w:hAnsi="BalticaUzbek"/>
          <w:bCs/>
        </w:rPr>
        <w:t>ражатлар.</w:t>
      </w:r>
    </w:p>
    <w:p w:rsidR="005D2524" w:rsidRDefault="005D2524" w:rsidP="005D2524">
      <w:pPr>
        <w:numPr>
          <w:ilvl w:val="12"/>
          <w:numId w:val="0"/>
        </w:numPr>
        <w:ind w:firstLine="425"/>
        <w:jc w:val="both"/>
        <w:rPr>
          <w:rFonts w:ascii="BalticaUzbek" w:hAnsi="BalticaUzbek"/>
          <w:bCs/>
        </w:rPr>
      </w:pPr>
      <w:r>
        <w:rPr>
          <w:rFonts w:ascii="BalticaUzbek" w:hAnsi="BalticaUzbek"/>
          <w:bCs/>
        </w:rPr>
        <w:t>Маркетинг бошқаришнинг техника воситаларини сотиб олиш учун қилинадиган капитал харажатлар (</w:t>
      </w:r>
      <w:r>
        <w:rPr>
          <w:rFonts w:ascii="BalticaUzbek" w:hAnsi="BalticaUzbek"/>
          <w:bCs/>
          <w:i/>
        </w:rPr>
        <w:t>К</w:t>
      </w:r>
      <w:r>
        <w:rPr>
          <w:rFonts w:ascii="BalticaUzbek" w:hAnsi="BalticaUzbek"/>
          <w:bCs/>
          <w:vertAlign w:val="subscript"/>
        </w:rPr>
        <w:t>м</w:t>
      </w:r>
      <w:r>
        <w:rPr>
          <w:rFonts w:ascii="BalticaUzbek" w:hAnsi="BalticaUzbek"/>
          <w:bCs/>
        </w:rPr>
        <w:t>) қуйидагиларни ўз ичига олади:</w:t>
      </w:r>
    </w:p>
    <w:p w:rsidR="005D2524" w:rsidRDefault="005D2524" w:rsidP="005D2524">
      <w:pPr>
        <w:numPr>
          <w:ilvl w:val="12"/>
          <w:numId w:val="0"/>
        </w:numPr>
        <w:ind w:firstLine="425"/>
        <w:jc w:val="center"/>
        <w:rPr>
          <w:rFonts w:ascii="BalticaUzbek" w:hAnsi="BalticaUzbek"/>
          <w:bCs/>
        </w:rPr>
      </w:pPr>
      <w:r>
        <w:rPr>
          <w:rFonts w:ascii="BalticaUzbek" w:hAnsi="BalticaUzbek"/>
          <w:bCs/>
          <w:i/>
        </w:rPr>
        <w:t>К</w:t>
      </w:r>
      <w:r>
        <w:rPr>
          <w:rFonts w:ascii="BalticaUzbek" w:hAnsi="BalticaUzbek"/>
          <w:bCs/>
          <w:vertAlign w:val="subscript"/>
        </w:rPr>
        <w:t>м</w:t>
      </w:r>
      <w:r>
        <w:rPr>
          <w:rFonts w:ascii="BalticaUzbek" w:hAnsi="BalticaUzbek"/>
          <w:bCs/>
        </w:rPr>
        <w:t xml:space="preserve"> қ </w:t>
      </w:r>
      <w:r>
        <w:rPr>
          <w:rFonts w:ascii="BalticaUzbek" w:hAnsi="BalticaUzbek"/>
          <w:bCs/>
          <w:i/>
        </w:rPr>
        <w:t>К</w:t>
      </w:r>
      <w:r>
        <w:rPr>
          <w:rFonts w:ascii="BalticaUzbek" w:hAnsi="BalticaUzbek"/>
          <w:bCs/>
          <w:vertAlign w:val="subscript"/>
        </w:rPr>
        <w:t>п</w:t>
      </w:r>
      <w:r>
        <w:rPr>
          <w:rFonts w:ascii="BalticaUzbek" w:hAnsi="BalticaUzbek"/>
          <w:bCs/>
        </w:rPr>
        <w:t xml:space="preserve"> + </w:t>
      </w:r>
      <w:r>
        <w:rPr>
          <w:rFonts w:ascii="BalticaUzbek" w:hAnsi="BalticaUzbek"/>
          <w:bCs/>
          <w:i/>
        </w:rPr>
        <w:t>К</w:t>
      </w:r>
      <w:r>
        <w:rPr>
          <w:rFonts w:ascii="BalticaUzbek" w:hAnsi="BalticaUzbek"/>
          <w:bCs/>
          <w:vertAlign w:val="subscript"/>
        </w:rPr>
        <w:t>в</w:t>
      </w:r>
      <w:r>
        <w:rPr>
          <w:rFonts w:ascii="BalticaUzbek" w:hAnsi="BalticaUzbek"/>
          <w:bCs/>
        </w:rPr>
        <w:t xml:space="preserve"> + </w:t>
      </w:r>
      <w:r>
        <w:rPr>
          <w:rFonts w:ascii="BalticaUzbek" w:hAnsi="BalticaUzbek"/>
          <w:bCs/>
          <w:i/>
        </w:rPr>
        <w:t>К</w:t>
      </w:r>
      <w:r>
        <w:rPr>
          <w:rFonts w:ascii="BalticaUzbek" w:hAnsi="BalticaUzbek"/>
          <w:bCs/>
          <w:vertAlign w:val="subscript"/>
        </w:rPr>
        <w:t>а</w:t>
      </w:r>
      <w:r>
        <w:rPr>
          <w:rFonts w:ascii="BalticaUzbek" w:hAnsi="BalticaUzbek"/>
          <w:bCs/>
        </w:rPr>
        <w:t>,</w:t>
      </w:r>
    </w:p>
    <w:p w:rsidR="005D2524" w:rsidRDefault="005D2524" w:rsidP="005D2524">
      <w:pPr>
        <w:numPr>
          <w:ilvl w:val="12"/>
          <w:numId w:val="0"/>
        </w:numPr>
        <w:jc w:val="both"/>
        <w:rPr>
          <w:rFonts w:ascii="BalticaUzbek" w:hAnsi="BalticaUzbek"/>
          <w:bCs/>
        </w:rPr>
      </w:pPr>
      <w:r>
        <w:rPr>
          <w:rFonts w:ascii="BalticaUzbek" w:hAnsi="BalticaUzbek"/>
          <w:bCs/>
        </w:rPr>
        <w:t>бу ерда,</w:t>
      </w:r>
    </w:p>
    <w:p w:rsidR="005D2524" w:rsidRDefault="005D2524" w:rsidP="005D2524">
      <w:pPr>
        <w:numPr>
          <w:ilvl w:val="12"/>
          <w:numId w:val="0"/>
        </w:numPr>
        <w:ind w:left="709" w:hanging="283"/>
        <w:jc w:val="both"/>
        <w:rPr>
          <w:rFonts w:ascii="BalticaUzbek" w:hAnsi="BalticaUzbek"/>
          <w:bCs/>
        </w:rPr>
      </w:pPr>
      <w:r>
        <w:rPr>
          <w:rFonts w:ascii="BalticaUzbek" w:hAnsi="BalticaUzbek"/>
          <w:bCs/>
          <w:i/>
        </w:rPr>
        <w:t>К</w:t>
      </w:r>
      <w:r>
        <w:rPr>
          <w:rFonts w:ascii="BalticaUzbek" w:hAnsi="BalticaUzbek"/>
          <w:bCs/>
          <w:vertAlign w:val="subscript"/>
        </w:rPr>
        <w:t>п</w:t>
      </w:r>
      <w:r>
        <w:rPr>
          <w:rFonts w:ascii="BalticaUzbek" w:hAnsi="BalticaUzbek"/>
          <w:bCs/>
        </w:rPr>
        <w:t xml:space="preserve"> - техника воситаларини сотиб олиш, монтаж қилиш,  ўрнатиш ва юргазиш учун кетган харажатлар;</w:t>
      </w:r>
    </w:p>
    <w:p w:rsidR="005D2524" w:rsidRDefault="005D2524" w:rsidP="005D2524">
      <w:pPr>
        <w:numPr>
          <w:ilvl w:val="12"/>
          <w:numId w:val="0"/>
        </w:numPr>
        <w:ind w:left="709" w:hanging="283"/>
        <w:jc w:val="both"/>
        <w:rPr>
          <w:rFonts w:ascii="BalticaUzbek" w:hAnsi="BalticaUzbek"/>
          <w:bCs/>
        </w:rPr>
      </w:pPr>
      <w:r>
        <w:rPr>
          <w:rFonts w:ascii="BalticaUzbek" w:hAnsi="BalticaUzbek"/>
          <w:bCs/>
          <w:i/>
        </w:rPr>
        <w:t>К</w:t>
      </w:r>
      <w:r>
        <w:rPr>
          <w:rFonts w:ascii="BalticaUzbek" w:hAnsi="BalticaUzbek"/>
          <w:bCs/>
          <w:vertAlign w:val="subscript"/>
        </w:rPr>
        <w:t>в</w:t>
      </w:r>
      <w:r>
        <w:rPr>
          <w:rFonts w:ascii="BalticaUzbek" w:hAnsi="BalticaUzbek"/>
          <w:bCs/>
        </w:rPr>
        <w:t xml:space="preserve"> - переферия ускуналари ва ёрдамчи ускуналар учун ўша хаража</w:t>
      </w:r>
      <w:r>
        <w:rPr>
          <w:rFonts w:ascii="BalticaUzbek" w:hAnsi="BalticaUzbek"/>
          <w:bCs/>
        </w:rPr>
        <w:t>т</w:t>
      </w:r>
      <w:r>
        <w:rPr>
          <w:rFonts w:ascii="BalticaUzbek" w:hAnsi="BalticaUzbek"/>
          <w:bCs/>
        </w:rPr>
        <w:t>лар;</w:t>
      </w:r>
    </w:p>
    <w:p w:rsidR="005D2524" w:rsidRDefault="005D2524" w:rsidP="005D2524">
      <w:pPr>
        <w:numPr>
          <w:ilvl w:val="12"/>
          <w:numId w:val="0"/>
        </w:numPr>
        <w:ind w:left="709" w:hanging="283"/>
        <w:jc w:val="both"/>
        <w:rPr>
          <w:rFonts w:ascii="BalticaUzbek" w:hAnsi="BalticaUzbek"/>
          <w:bCs/>
        </w:rPr>
      </w:pPr>
      <w:r>
        <w:rPr>
          <w:rFonts w:ascii="BalticaUzbek" w:hAnsi="BalticaUzbek"/>
          <w:bCs/>
          <w:i/>
        </w:rPr>
        <w:t>К</w:t>
      </w:r>
      <w:r>
        <w:rPr>
          <w:rFonts w:ascii="BalticaUzbek" w:hAnsi="BalticaUzbek"/>
          <w:bCs/>
          <w:vertAlign w:val="subscript"/>
        </w:rPr>
        <w:t>а</w:t>
      </w:r>
      <w:r>
        <w:rPr>
          <w:rFonts w:ascii="BalticaUzbek" w:hAnsi="BalticaUzbek"/>
          <w:bCs/>
        </w:rPr>
        <w:t xml:space="preserve"> - вазифаларни алгоритмлаштириш, программаларни ишлаб чиқиш ва умуман лойиҳа жорий қилиш билан боғлиқ бўлган ишлаб чиқаришдан олдинги хаража</w:t>
      </w:r>
      <w:r>
        <w:rPr>
          <w:rFonts w:ascii="BalticaUzbek" w:hAnsi="BalticaUzbek"/>
          <w:bCs/>
        </w:rPr>
        <w:t>т</w:t>
      </w:r>
      <w:r>
        <w:rPr>
          <w:rFonts w:ascii="BalticaUzbek" w:hAnsi="BalticaUzbek"/>
          <w:bCs/>
        </w:rPr>
        <w:t>лар.</w:t>
      </w:r>
    </w:p>
    <w:p w:rsidR="005D2524" w:rsidRDefault="005D2524" w:rsidP="005D2524">
      <w:pPr>
        <w:numPr>
          <w:ilvl w:val="12"/>
          <w:numId w:val="0"/>
        </w:numPr>
        <w:ind w:firstLine="425"/>
        <w:jc w:val="both"/>
        <w:rPr>
          <w:rFonts w:ascii="BalticaUzbek" w:hAnsi="BalticaUzbek"/>
          <w:bCs/>
        </w:rPr>
      </w:pPr>
      <w:r>
        <w:rPr>
          <w:rFonts w:ascii="BalticaUzbek" w:hAnsi="BalticaUzbek"/>
          <w:bCs/>
        </w:rPr>
        <w:t>Капитал харажатлар (</w:t>
      </w:r>
      <w:r>
        <w:rPr>
          <w:rFonts w:ascii="BalticaUzbek" w:hAnsi="BalticaUzbek"/>
          <w:bCs/>
          <w:i/>
        </w:rPr>
        <w:t>Т</w:t>
      </w:r>
      <w:r>
        <w:rPr>
          <w:rFonts w:ascii="BalticaUzbek" w:hAnsi="BalticaUzbek"/>
          <w:bCs/>
        </w:rPr>
        <w:t>)нинг ўзини қоплаш муддати қуйидаги формула бўйича ҳисобланади:</w:t>
      </w:r>
    </w:p>
    <w:p w:rsidR="005D2524" w:rsidRDefault="005D2524" w:rsidP="005D2524">
      <w:pPr>
        <w:numPr>
          <w:ilvl w:val="12"/>
          <w:numId w:val="0"/>
        </w:numPr>
        <w:spacing w:before="60"/>
        <w:ind w:firstLine="426"/>
        <w:jc w:val="center"/>
        <w:rPr>
          <w:rFonts w:ascii="BalticaUzbek" w:hAnsi="BalticaUzbek"/>
          <w:bCs/>
        </w:rPr>
      </w:pPr>
      <w:r>
        <w:rPr>
          <w:rFonts w:ascii="BalticaUzbek" w:hAnsi="BalticaUzbek"/>
          <w:bCs/>
        </w:rPr>
        <w:t xml:space="preserve">            </w:t>
      </w:r>
      <w:r>
        <w:rPr>
          <w:rFonts w:ascii="BalticaUzbek" w:hAnsi="BalticaUzbek"/>
          <w:bCs/>
          <w:i/>
        </w:rPr>
        <w:t>К</w:t>
      </w:r>
      <w:r>
        <w:rPr>
          <w:rFonts w:ascii="BalticaUzbek" w:hAnsi="BalticaUzbek"/>
          <w:bCs/>
          <w:vertAlign w:val="subscript"/>
        </w:rPr>
        <w:t>м</w:t>
      </w:r>
      <w:r>
        <w:rPr>
          <w:rFonts w:ascii="BalticaUzbek" w:hAnsi="BalticaUzbek"/>
          <w:bCs/>
        </w:rPr>
        <w:t xml:space="preserve">                              </w:t>
      </w:r>
      <w:r>
        <w:rPr>
          <w:rFonts w:ascii="BalticaUzbek" w:hAnsi="BalticaUzbek"/>
          <w:bCs/>
          <w:i/>
        </w:rPr>
        <w:t>К</w:t>
      </w:r>
      <w:r>
        <w:rPr>
          <w:rFonts w:ascii="BalticaUzbek" w:hAnsi="BalticaUzbek"/>
          <w:bCs/>
          <w:vertAlign w:val="subscript"/>
        </w:rPr>
        <w:t>ма</w:t>
      </w:r>
      <w:r>
        <w:rPr>
          <w:rFonts w:ascii="BalticaUzbek" w:hAnsi="BalticaUzbek"/>
          <w:bCs/>
        </w:rPr>
        <w:t xml:space="preserve"> - </w:t>
      </w:r>
      <w:r>
        <w:rPr>
          <w:rFonts w:ascii="BalticaUzbek" w:hAnsi="BalticaUzbek"/>
          <w:bCs/>
          <w:i/>
        </w:rPr>
        <w:t>К</w:t>
      </w:r>
      <w:r>
        <w:rPr>
          <w:rFonts w:ascii="BalticaUzbek" w:hAnsi="BalticaUzbek"/>
          <w:bCs/>
          <w:vertAlign w:val="subscript"/>
        </w:rPr>
        <w:t>мя</w:t>
      </w:r>
    </w:p>
    <w:p w:rsidR="005D2524" w:rsidRDefault="005D2524" w:rsidP="005D2524">
      <w:pPr>
        <w:numPr>
          <w:ilvl w:val="12"/>
          <w:numId w:val="0"/>
        </w:numPr>
        <w:spacing w:before="40"/>
        <w:ind w:firstLine="426"/>
        <w:jc w:val="center"/>
        <w:rPr>
          <w:rFonts w:ascii="BalticaUzbek" w:hAnsi="BalticaUzbek"/>
          <w:bCs/>
        </w:rPr>
      </w:pPr>
      <w:r>
        <w:rPr>
          <w:rFonts w:ascii="BalticaUzbek" w:hAnsi="BalticaUzbek"/>
          <w:bCs/>
        </w:rPr>
        <w:t xml:space="preserve">      </w:t>
      </w:r>
      <w:r>
        <w:rPr>
          <w:rFonts w:ascii="BalticaUzbek" w:hAnsi="BalticaUzbek"/>
          <w:bCs/>
          <w:i/>
        </w:rPr>
        <w:t>Т</w:t>
      </w:r>
      <w:r>
        <w:rPr>
          <w:rFonts w:ascii="BalticaUzbek" w:hAnsi="BalticaUzbek"/>
          <w:bCs/>
        </w:rPr>
        <w:t xml:space="preserve"> қ ----------      ёки      </w:t>
      </w:r>
      <w:r>
        <w:rPr>
          <w:rFonts w:ascii="BalticaUzbek" w:hAnsi="BalticaUzbek"/>
          <w:bCs/>
          <w:i/>
        </w:rPr>
        <w:t>Т</w:t>
      </w:r>
      <w:r>
        <w:rPr>
          <w:rFonts w:ascii="BalticaUzbek" w:hAnsi="BalticaUzbek"/>
          <w:bCs/>
        </w:rPr>
        <w:t xml:space="preserve"> қ -------------------</w:t>
      </w:r>
    </w:p>
    <w:p w:rsidR="005D2524" w:rsidRDefault="005D2524" w:rsidP="005D2524">
      <w:pPr>
        <w:numPr>
          <w:ilvl w:val="12"/>
          <w:numId w:val="0"/>
        </w:numPr>
        <w:ind w:firstLine="426"/>
        <w:jc w:val="center"/>
        <w:rPr>
          <w:rFonts w:ascii="BalticaUzbek" w:hAnsi="BalticaUzbek"/>
          <w:bCs/>
        </w:rPr>
      </w:pPr>
      <w:r>
        <w:rPr>
          <w:rFonts w:ascii="BalticaUzbek" w:hAnsi="BalticaUzbek"/>
          <w:bCs/>
        </w:rPr>
        <w:t xml:space="preserve">         </w:t>
      </w:r>
      <w:r>
        <w:rPr>
          <w:rFonts w:ascii="BalticaUzbek" w:hAnsi="BalticaUzbek"/>
          <w:bCs/>
          <w:i/>
        </w:rPr>
        <w:t>Э</w:t>
      </w:r>
      <w:r>
        <w:rPr>
          <w:rFonts w:ascii="BalticaUzbek" w:hAnsi="BalticaUzbek"/>
          <w:bCs/>
          <w:vertAlign w:val="subscript"/>
        </w:rPr>
        <w:t>м</w:t>
      </w:r>
      <w:r>
        <w:rPr>
          <w:rFonts w:ascii="BalticaUzbek" w:hAnsi="BalticaUzbek"/>
          <w:bCs/>
        </w:rPr>
        <w:t xml:space="preserve">                                   </w:t>
      </w:r>
      <w:r>
        <w:rPr>
          <w:rFonts w:ascii="BalticaUzbek" w:hAnsi="BalticaUzbek"/>
          <w:bCs/>
          <w:i/>
        </w:rPr>
        <w:t>Э</w:t>
      </w:r>
      <w:r>
        <w:rPr>
          <w:rFonts w:ascii="BalticaUzbek" w:hAnsi="BalticaUzbek"/>
          <w:bCs/>
          <w:vertAlign w:val="subscript"/>
        </w:rPr>
        <w:t>м</w:t>
      </w:r>
    </w:p>
    <w:p w:rsidR="005D2524" w:rsidRDefault="005D2524" w:rsidP="005D2524">
      <w:pPr>
        <w:numPr>
          <w:ilvl w:val="12"/>
          <w:numId w:val="0"/>
        </w:numPr>
        <w:jc w:val="both"/>
        <w:rPr>
          <w:rFonts w:ascii="BalticaUzbek" w:hAnsi="BalticaUzbek"/>
          <w:bCs/>
        </w:rPr>
      </w:pPr>
      <w:r>
        <w:rPr>
          <w:rFonts w:ascii="BalticaUzbek" w:hAnsi="BalticaUzbek"/>
          <w:bCs/>
        </w:rPr>
        <w:t xml:space="preserve">бунда </w:t>
      </w:r>
      <w:r>
        <w:rPr>
          <w:rFonts w:ascii="BalticaUzbek" w:hAnsi="BalticaUzbek"/>
          <w:bCs/>
          <w:i/>
        </w:rPr>
        <w:t>К</w:t>
      </w:r>
      <w:r>
        <w:rPr>
          <w:rFonts w:ascii="BalticaUzbek" w:hAnsi="BalticaUzbek"/>
          <w:bCs/>
          <w:vertAlign w:val="subscript"/>
        </w:rPr>
        <w:t>ма</w:t>
      </w:r>
      <w:r>
        <w:rPr>
          <w:rFonts w:ascii="BalticaUzbek" w:hAnsi="BalticaUzbek"/>
          <w:bCs/>
        </w:rPr>
        <w:t xml:space="preserve"> ва </w:t>
      </w:r>
      <w:r>
        <w:rPr>
          <w:rFonts w:ascii="BalticaUzbek" w:hAnsi="BalticaUzbek"/>
          <w:bCs/>
          <w:i/>
        </w:rPr>
        <w:t>К</w:t>
      </w:r>
      <w:r>
        <w:rPr>
          <w:rFonts w:ascii="BalticaUzbek" w:hAnsi="BalticaUzbek"/>
          <w:bCs/>
          <w:vertAlign w:val="subscript"/>
        </w:rPr>
        <w:t>мя</w:t>
      </w:r>
      <w:r>
        <w:rPr>
          <w:rFonts w:ascii="BalticaUzbek" w:hAnsi="BalticaUzbek"/>
          <w:bCs/>
        </w:rPr>
        <w:t xml:space="preserve"> - асосий ва янги вариант бўйича капитал х</w:t>
      </w:r>
      <w:r>
        <w:rPr>
          <w:rFonts w:ascii="BalticaUzbek" w:hAnsi="BalticaUzbek"/>
          <w:bCs/>
        </w:rPr>
        <w:t>а</w:t>
      </w:r>
      <w:r>
        <w:rPr>
          <w:rFonts w:ascii="BalticaUzbek" w:hAnsi="BalticaUzbek"/>
          <w:bCs/>
        </w:rPr>
        <w:t>ражатлар.</w:t>
      </w:r>
    </w:p>
    <w:p w:rsidR="005D2524" w:rsidRDefault="005D2524" w:rsidP="005D2524">
      <w:pPr>
        <w:numPr>
          <w:ilvl w:val="12"/>
          <w:numId w:val="0"/>
        </w:numPr>
        <w:ind w:firstLine="426"/>
        <w:jc w:val="both"/>
        <w:rPr>
          <w:rFonts w:ascii="BalticaUzbek" w:hAnsi="BalticaUzbek"/>
          <w:bCs/>
        </w:rPr>
      </w:pPr>
      <w:r>
        <w:rPr>
          <w:rFonts w:ascii="BalticaUzbek" w:hAnsi="BalticaUzbek"/>
          <w:bCs/>
        </w:rPr>
        <w:t>Маркетинг бошқаришнинг техника воситаларини таққосланганда, энг яхши вариант юқорида кўрсатилган сарфлар минимуми бўйича аниқланди.</w:t>
      </w:r>
    </w:p>
    <w:p w:rsidR="005D2524" w:rsidRDefault="005D2524" w:rsidP="005D2524">
      <w:pPr>
        <w:numPr>
          <w:ilvl w:val="12"/>
          <w:numId w:val="0"/>
        </w:numPr>
        <w:ind w:firstLine="426"/>
        <w:jc w:val="both"/>
        <w:rPr>
          <w:rFonts w:ascii="BalticaUzbek" w:hAnsi="BalticaUzbek"/>
          <w:bCs/>
        </w:rPr>
      </w:pPr>
      <w:r>
        <w:rPr>
          <w:rFonts w:ascii="BalticaUzbek" w:hAnsi="BalticaUzbek"/>
          <w:bCs/>
        </w:rPr>
        <w:t>Маркетингни бошқаришнинг бирон-бир техник воситасини танлаш имкониятлари келажа</w:t>
      </w:r>
      <w:r>
        <w:rPr>
          <w:rFonts w:ascii="BalticaUzbek" w:hAnsi="BalticaUzbek"/>
          <w:bCs/>
        </w:rPr>
        <w:t>к</w:t>
      </w:r>
      <w:r>
        <w:rPr>
          <w:rFonts w:ascii="BalticaUzbek" w:hAnsi="BalticaUzbek"/>
          <w:bCs/>
        </w:rPr>
        <w:t>да янада ортади. Бунинг учун мамлакатлар ҳамкорлиги кўп жиҳатдан ёрдам беради. Улар ўз тафсифи жиҳатидан бир хил бўлган ҳисоблаш техникаси воситаларини ва ахборотни йиғиш, қайта ишлаш ва фойдаланиш учун ягона тилни яра</w:t>
      </w:r>
      <w:r>
        <w:rPr>
          <w:rFonts w:ascii="BalticaUzbek" w:hAnsi="BalticaUzbek"/>
          <w:bCs/>
        </w:rPr>
        <w:t>т</w:t>
      </w:r>
      <w:r>
        <w:rPr>
          <w:rFonts w:ascii="BalticaUzbek" w:hAnsi="BalticaUzbek"/>
          <w:bCs/>
        </w:rPr>
        <w:t xml:space="preserve">моқдалар. </w:t>
      </w:r>
    </w:p>
    <w:p w:rsidR="005D2524" w:rsidRDefault="005D2524" w:rsidP="005D2524">
      <w:pPr>
        <w:widowControl w:val="0"/>
        <w:ind w:firstLine="426"/>
        <w:jc w:val="both"/>
        <w:rPr>
          <w:rFonts w:ascii="BalticaUzbek" w:hAnsi="BalticaUzbek"/>
          <w:bCs/>
        </w:rPr>
      </w:pPr>
      <w:r>
        <w:rPr>
          <w:rFonts w:ascii="BalticaUzbek" w:hAnsi="BalticaUzbek"/>
          <w:bCs/>
        </w:rPr>
        <w:t>Таянч сўзлар маркетинг техналогияси, техникаси, усул ва услубиятлари, бошқариш руҳияти, маркетинг раҳбарининг маданияти, иш услуби, бошқаришда график ва техник восит</w:t>
      </w:r>
      <w:r>
        <w:rPr>
          <w:rFonts w:ascii="BalticaUzbek" w:hAnsi="BalticaUzbek"/>
          <w:bCs/>
        </w:rPr>
        <w:t>а</w:t>
      </w:r>
      <w:r>
        <w:rPr>
          <w:rFonts w:ascii="BalticaUzbek" w:hAnsi="BalticaUzbek"/>
          <w:bCs/>
        </w:rPr>
        <w:t xml:space="preserve">лар, уларнинг самарадорлиги, </w:t>
      </w:r>
    </w:p>
    <w:p w:rsidR="005D2524" w:rsidRDefault="005D2524" w:rsidP="005D2524">
      <w:pPr>
        <w:ind w:firstLine="426"/>
        <w:jc w:val="both"/>
        <w:rPr>
          <w:rFonts w:ascii="BalticaUzbek" w:hAnsi="BalticaUzbek"/>
          <w:bCs/>
          <w:i/>
        </w:rPr>
      </w:pPr>
      <w:r>
        <w:rPr>
          <w:rFonts w:ascii="BalticaUzbek" w:hAnsi="BalticaUzbek"/>
          <w:bCs/>
          <w:i/>
        </w:rPr>
        <w:t xml:space="preserve">Таянч сўзлар: </w:t>
      </w:r>
      <w:r>
        <w:rPr>
          <w:rFonts w:ascii="BalticaUzbek" w:hAnsi="BalticaUzbek"/>
          <w:bCs/>
        </w:rPr>
        <w:t>маркетингни бошқариш техника ва техналогияси, бошқариш маданияти, қарорлар қабул қилиш, низом, умумий қисм, асосий вазифа, бўлим штатлари, бўлим тарк</w:t>
      </w:r>
      <w:r>
        <w:rPr>
          <w:rFonts w:ascii="BalticaUzbek" w:hAnsi="BalticaUzbek"/>
          <w:bCs/>
        </w:rPr>
        <w:t>и</w:t>
      </w:r>
      <w:r>
        <w:rPr>
          <w:rFonts w:ascii="BalticaUzbek" w:hAnsi="BalticaUzbek"/>
          <w:bCs/>
        </w:rPr>
        <w:t>би, назорат тизими, раҳбарнинг ахлоқий жихатлари, иш услуби, шахсий фазилатлари, раҳбар-тарбиячи, сиёсий етуклик, самарали бошқариш т</w:t>
      </w:r>
      <w:r>
        <w:rPr>
          <w:rFonts w:ascii="BalticaUzbek" w:hAnsi="BalticaUzbek"/>
          <w:bCs/>
        </w:rPr>
        <w:t>и</w:t>
      </w:r>
      <w:r>
        <w:rPr>
          <w:rFonts w:ascii="BalticaUzbek" w:hAnsi="BalticaUzbek"/>
          <w:bCs/>
        </w:rPr>
        <w:t>зими, дипломатия этикаси, график ва техник воситалар, номограмма ва шкалограмма, оргограмма, хрономограмма ва топограммалар, та</w:t>
      </w:r>
      <w:r>
        <w:rPr>
          <w:rFonts w:ascii="BalticaUzbek" w:hAnsi="BalticaUzbek"/>
          <w:bCs/>
        </w:rPr>
        <w:t>р</w:t>
      </w:r>
      <w:r>
        <w:rPr>
          <w:rFonts w:ascii="BalticaUzbek" w:hAnsi="BalticaUzbek"/>
          <w:bCs/>
        </w:rPr>
        <w:t>моқ графиклари, танг йўл графиги, йиллик тежам формуласи, ишлатиш харажатлари, капитал хаража</w:t>
      </w:r>
      <w:r>
        <w:rPr>
          <w:rFonts w:ascii="BalticaUzbek" w:hAnsi="BalticaUzbek"/>
          <w:bCs/>
        </w:rPr>
        <w:t>т</w:t>
      </w:r>
      <w:r>
        <w:rPr>
          <w:rFonts w:ascii="BalticaUzbek" w:hAnsi="BalticaUzbek"/>
          <w:bCs/>
        </w:rPr>
        <w:t xml:space="preserve">ларни қоплаш.     </w:t>
      </w:r>
    </w:p>
    <w:p w:rsidR="005D2524" w:rsidRDefault="005D2524" w:rsidP="005D2524">
      <w:pPr>
        <w:ind w:firstLine="426"/>
        <w:jc w:val="both"/>
        <w:rPr>
          <w:rFonts w:ascii="BalticaUzbek" w:hAnsi="BalticaUzbek"/>
          <w:bCs/>
          <w:i/>
        </w:rPr>
      </w:pPr>
    </w:p>
    <w:p w:rsidR="005D2524" w:rsidRDefault="005D2524" w:rsidP="005D2524">
      <w:pPr>
        <w:ind w:firstLine="426"/>
        <w:jc w:val="both"/>
        <w:rPr>
          <w:rFonts w:ascii="BalticaUzbek" w:hAnsi="BalticaUzbek"/>
          <w:bCs/>
          <w:i/>
        </w:rPr>
      </w:pPr>
      <w:r>
        <w:rPr>
          <w:rFonts w:ascii="BalticaUzbek" w:hAnsi="BalticaUzbek"/>
          <w:bCs/>
          <w:i/>
        </w:rPr>
        <w:lastRenderedPageBreak/>
        <w:t>Такрорлаш учун  саволлар</w:t>
      </w:r>
    </w:p>
    <w:p w:rsidR="005D2524" w:rsidRDefault="005D2524" w:rsidP="005D2524">
      <w:pPr>
        <w:numPr>
          <w:ilvl w:val="0"/>
          <w:numId w:val="3"/>
        </w:numPr>
        <w:jc w:val="both"/>
        <w:rPr>
          <w:rFonts w:ascii="BalticaUzbek" w:hAnsi="BalticaUzbek"/>
          <w:bCs/>
          <w:i/>
        </w:rPr>
      </w:pPr>
      <w:r>
        <w:rPr>
          <w:rFonts w:ascii="BalticaUzbek" w:hAnsi="BalticaUzbek"/>
          <w:bCs/>
          <w:i/>
        </w:rPr>
        <w:t>Маркетингни бошқариш технологиясининг моҳияти нималардан иб</w:t>
      </w:r>
      <w:r>
        <w:rPr>
          <w:rFonts w:ascii="BalticaUzbek" w:hAnsi="BalticaUzbek"/>
          <w:bCs/>
          <w:i/>
        </w:rPr>
        <w:t>о</w:t>
      </w:r>
      <w:r>
        <w:rPr>
          <w:rFonts w:ascii="BalticaUzbek" w:hAnsi="BalticaUzbek"/>
          <w:bCs/>
          <w:i/>
        </w:rPr>
        <w:t>рат ?</w:t>
      </w:r>
    </w:p>
    <w:p w:rsidR="005D2524" w:rsidRDefault="005D2524" w:rsidP="005D2524">
      <w:pPr>
        <w:numPr>
          <w:ilvl w:val="0"/>
          <w:numId w:val="3"/>
        </w:numPr>
        <w:jc w:val="both"/>
        <w:rPr>
          <w:rFonts w:ascii="BalticaUzbek" w:hAnsi="BalticaUzbek"/>
          <w:bCs/>
          <w:i/>
        </w:rPr>
      </w:pPr>
      <w:r>
        <w:rPr>
          <w:rFonts w:ascii="BalticaUzbek" w:hAnsi="BalticaUzbek"/>
          <w:bCs/>
          <w:i/>
        </w:rPr>
        <w:t>Маркетинг бўлими раҳбарининг асосий вазифалари нималардан иборат бўлиши л</w:t>
      </w:r>
      <w:r>
        <w:rPr>
          <w:rFonts w:ascii="BalticaUzbek" w:hAnsi="BalticaUzbek"/>
          <w:bCs/>
          <w:i/>
        </w:rPr>
        <w:t>о</w:t>
      </w:r>
      <w:r>
        <w:rPr>
          <w:rFonts w:ascii="BalticaUzbek" w:hAnsi="BalticaUzbek"/>
          <w:bCs/>
          <w:i/>
        </w:rPr>
        <w:t>зим деб ўйлайсиз ?</w:t>
      </w:r>
    </w:p>
    <w:p w:rsidR="005D2524" w:rsidRDefault="005D2524" w:rsidP="005D2524">
      <w:pPr>
        <w:numPr>
          <w:ilvl w:val="0"/>
          <w:numId w:val="3"/>
        </w:numPr>
        <w:jc w:val="both"/>
        <w:rPr>
          <w:rFonts w:ascii="BalticaUzbek" w:hAnsi="BalticaUzbek"/>
          <w:bCs/>
          <w:i/>
        </w:rPr>
      </w:pPr>
      <w:r>
        <w:rPr>
          <w:rFonts w:ascii="BalticaUzbek" w:hAnsi="BalticaUzbek"/>
          <w:bCs/>
          <w:i/>
        </w:rPr>
        <w:t>Маркетинг раҳбарининг иш услуби ҳақида нималарни биласиз ?</w:t>
      </w:r>
    </w:p>
    <w:p w:rsidR="005D2524" w:rsidRDefault="005D2524" w:rsidP="005D2524">
      <w:pPr>
        <w:numPr>
          <w:ilvl w:val="0"/>
          <w:numId w:val="3"/>
        </w:numPr>
        <w:jc w:val="both"/>
        <w:rPr>
          <w:rFonts w:ascii="BalticaUzbek" w:hAnsi="BalticaUzbek"/>
          <w:bCs/>
          <w:i/>
        </w:rPr>
      </w:pPr>
      <w:r>
        <w:rPr>
          <w:rFonts w:ascii="BalticaUzbek" w:hAnsi="BalticaUzbek"/>
          <w:bCs/>
          <w:i/>
        </w:rPr>
        <w:t>Маркетингни бошқариш руҳияти тўғрисида фикр-мулоҳазаларингизни баён қилинг ?</w:t>
      </w:r>
    </w:p>
    <w:p w:rsidR="005D2524" w:rsidRDefault="005D2524" w:rsidP="005D2524">
      <w:pPr>
        <w:numPr>
          <w:ilvl w:val="0"/>
          <w:numId w:val="3"/>
        </w:numPr>
        <w:jc w:val="both"/>
        <w:rPr>
          <w:rFonts w:ascii="BalticaUzbek" w:hAnsi="BalticaUzbek"/>
          <w:bCs/>
          <w:i/>
        </w:rPr>
      </w:pPr>
      <w:r>
        <w:rPr>
          <w:rFonts w:ascii="BalticaUzbek" w:hAnsi="BalticaUzbek"/>
          <w:bCs/>
          <w:i/>
        </w:rPr>
        <w:t>Маркетинг бўлими раҳбарининг маданияти деганда нималарни т</w:t>
      </w:r>
      <w:r>
        <w:rPr>
          <w:rFonts w:ascii="BalticaUzbek" w:hAnsi="BalticaUzbek"/>
          <w:bCs/>
          <w:i/>
        </w:rPr>
        <w:t>у</w:t>
      </w:r>
      <w:r>
        <w:rPr>
          <w:rFonts w:ascii="BalticaUzbek" w:hAnsi="BalticaUzbek"/>
          <w:bCs/>
          <w:i/>
        </w:rPr>
        <w:t>шунасиз ?</w:t>
      </w:r>
    </w:p>
    <w:p w:rsidR="005D2524" w:rsidRDefault="005D2524" w:rsidP="005D2524">
      <w:pPr>
        <w:numPr>
          <w:ilvl w:val="0"/>
          <w:numId w:val="3"/>
        </w:numPr>
        <w:jc w:val="both"/>
        <w:rPr>
          <w:rFonts w:ascii="BalticaUzbek" w:hAnsi="BalticaUzbek"/>
          <w:bCs/>
          <w:i/>
        </w:rPr>
      </w:pPr>
      <w:r>
        <w:rPr>
          <w:rFonts w:ascii="BalticaUzbek" w:hAnsi="BalticaUzbek"/>
          <w:bCs/>
          <w:i/>
        </w:rPr>
        <w:t>Маркетингни бошқаришда компъютер графикаси ва техник воситалардан фойдаланиш қандай самаралар беради ?</w:t>
      </w:r>
    </w:p>
    <w:p w:rsidR="005D2524" w:rsidRDefault="005D2524" w:rsidP="005D2524">
      <w:pPr>
        <w:numPr>
          <w:ilvl w:val="0"/>
          <w:numId w:val="3"/>
        </w:numPr>
        <w:jc w:val="both"/>
        <w:rPr>
          <w:rFonts w:ascii="BalticaUzbek" w:hAnsi="BalticaUzbek"/>
          <w:bCs/>
          <w:i/>
        </w:rPr>
      </w:pPr>
      <w:r>
        <w:rPr>
          <w:rFonts w:ascii="BalticaUzbek" w:hAnsi="BalticaUzbek"/>
          <w:bCs/>
          <w:i/>
        </w:rPr>
        <w:t>Маркетингда «танг йўл графиги» ҳақида сўзлаб беринг ?</w:t>
      </w:r>
    </w:p>
    <w:p w:rsidR="005D2524" w:rsidRDefault="005D2524" w:rsidP="005D2524">
      <w:pPr>
        <w:jc w:val="both"/>
        <w:rPr>
          <w:rFonts w:ascii="BalticaUzbek" w:hAnsi="BalticaUzbek"/>
          <w:bCs/>
        </w:rPr>
      </w:pPr>
      <w:r>
        <w:rPr>
          <w:rFonts w:ascii="BalticaUzbek" w:hAnsi="BalticaUzbek"/>
          <w:bCs/>
        </w:rPr>
        <w:t xml:space="preserve">    Тавсия этиладиган адабиётлар:</w:t>
      </w:r>
    </w:p>
    <w:p w:rsidR="005D2524" w:rsidRDefault="005D2524" w:rsidP="005D2524">
      <w:pPr>
        <w:pStyle w:val="11"/>
        <w:spacing w:line="240" w:lineRule="auto"/>
        <w:ind w:firstLine="0"/>
        <w:jc w:val="center"/>
        <w:rPr>
          <w:rFonts w:ascii="BalticaUzbek" w:hAnsi="BalticaUzbek"/>
          <w:bCs/>
          <w:i/>
          <w:noProof/>
          <w:sz w:val="24"/>
        </w:rPr>
      </w:pPr>
    </w:p>
    <w:p w:rsidR="005D2524" w:rsidRDefault="005D2524" w:rsidP="005D2524">
      <w:pPr>
        <w:pStyle w:val="21"/>
        <w:numPr>
          <w:ilvl w:val="0"/>
          <w:numId w:val="4"/>
        </w:numPr>
        <w:ind w:left="0" w:firstLine="283"/>
        <w:jc w:val="both"/>
        <w:rPr>
          <w:rFonts w:ascii="BalticaUzbek" w:hAnsi="BalticaUzbek"/>
          <w:bCs/>
          <w:noProof/>
          <w:sz w:val="24"/>
        </w:rPr>
      </w:pPr>
      <w:r>
        <w:rPr>
          <w:rFonts w:ascii="BalticaUzbek" w:hAnsi="BalticaUzbek"/>
          <w:bCs/>
          <w:noProof/>
          <w:sz w:val="24"/>
        </w:rPr>
        <w:t xml:space="preserve"> Каримов И.А. Ўзбекистон иқтисодий исло</w:t>
      </w:r>
      <w:r>
        <w:rPr>
          <w:rFonts w:ascii="BalticaUzbek" w:hAnsi="BalticaUzbek"/>
          <w:bCs/>
          <w:sz w:val="24"/>
        </w:rPr>
        <w:t>ҳ</w:t>
      </w:r>
      <w:r>
        <w:rPr>
          <w:rFonts w:ascii="BalticaUzbek" w:hAnsi="BalticaUzbek"/>
          <w:bCs/>
          <w:noProof/>
          <w:sz w:val="24"/>
        </w:rPr>
        <w:t xml:space="preserve">отларни чуқурлаштириш йўлида. </w:t>
      </w:r>
      <w:r>
        <w:rPr>
          <w:rFonts w:ascii="BalticaUzbek" w:hAnsi="BalticaUzbek"/>
          <w:bCs/>
          <w:sz w:val="24"/>
        </w:rPr>
        <w:t>-</w:t>
      </w:r>
      <w:r>
        <w:rPr>
          <w:rFonts w:ascii="BalticaUzbek" w:hAnsi="BalticaUzbek"/>
          <w:bCs/>
          <w:noProof/>
          <w:sz w:val="24"/>
        </w:rPr>
        <w:t>Т.</w:t>
      </w:r>
      <w:r>
        <w:rPr>
          <w:rFonts w:ascii="BalticaUzbek" w:hAnsi="BalticaUzbek"/>
          <w:bCs/>
          <w:sz w:val="24"/>
        </w:rPr>
        <w:t xml:space="preserve">: Ўзбекистон, </w:t>
      </w:r>
      <w:r>
        <w:rPr>
          <w:rFonts w:ascii="BalticaUzbek" w:hAnsi="BalticaUzbek"/>
          <w:bCs/>
          <w:noProof/>
          <w:sz w:val="24"/>
        </w:rPr>
        <w:t>1995.</w:t>
      </w:r>
    </w:p>
    <w:p w:rsidR="005D2524" w:rsidRDefault="005D2524" w:rsidP="005D2524">
      <w:pPr>
        <w:pStyle w:val="21"/>
        <w:numPr>
          <w:ilvl w:val="0"/>
          <w:numId w:val="4"/>
        </w:numPr>
        <w:ind w:left="0" w:firstLine="283"/>
        <w:jc w:val="both"/>
        <w:rPr>
          <w:rFonts w:ascii="BalticaUzbek" w:hAnsi="BalticaUzbek"/>
          <w:bCs/>
          <w:noProof/>
          <w:sz w:val="24"/>
        </w:rPr>
      </w:pPr>
      <w:r>
        <w:rPr>
          <w:rFonts w:ascii="BalticaUzbek" w:hAnsi="BalticaUzbek"/>
          <w:bCs/>
          <w:noProof/>
          <w:sz w:val="24"/>
        </w:rPr>
        <w:t xml:space="preserve"> Каримов И.А. Ўзбекистон - бозор муносабатларига ўтишнинг ўзига хос йўли. </w:t>
      </w:r>
      <w:r>
        <w:rPr>
          <w:rFonts w:ascii="BalticaUzbek" w:hAnsi="BalticaUzbek"/>
          <w:bCs/>
          <w:sz w:val="24"/>
        </w:rPr>
        <w:t>-</w:t>
      </w:r>
      <w:r>
        <w:rPr>
          <w:rFonts w:ascii="BalticaUzbek" w:hAnsi="BalticaUzbek"/>
          <w:bCs/>
          <w:noProof/>
          <w:sz w:val="24"/>
        </w:rPr>
        <w:t>Т.</w:t>
      </w:r>
      <w:r>
        <w:rPr>
          <w:rFonts w:ascii="BalticaUzbek" w:hAnsi="BalticaUzbek"/>
          <w:bCs/>
          <w:sz w:val="24"/>
        </w:rPr>
        <w:t>: Ўзбекистон,</w:t>
      </w:r>
      <w:r>
        <w:rPr>
          <w:rFonts w:ascii="BalticaUzbek" w:hAnsi="BalticaUzbek"/>
          <w:bCs/>
          <w:noProof/>
          <w:sz w:val="24"/>
        </w:rPr>
        <w:t>1996.</w:t>
      </w:r>
    </w:p>
    <w:p w:rsidR="005D2524" w:rsidRDefault="005D2524" w:rsidP="005D2524">
      <w:pPr>
        <w:pStyle w:val="21"/>
        <w:numPr>
          <w:ilvl w:val="0"/>
          <w:numId w:val="4"/>
        </w:numPr>
        <w:ind w:left="0" w:firstLine="283"/>
        <w:jc w:val="both"/>
        <w:rPr>
          <w:rFonts w:ascii="BalticaUzbek" w:hAnsi="BalticaUzbek"/>
          <w:bCs/>
          <w:noProof/>
          <w:sz w:val="24"/>
        </w:rPr>
      </w:pPr>
      <w:r>
        <w:rPr>
          <w:rFonts w:ascii="BalticaUzbek" w:hAnsi="BalticaUzbek"/>
          <w:bCs/>
          <w:noProof/>
          <w:sz w:val="24"/>
        </w:rPr>
        <w:t xml:space="preserve"> Каримов И.А. Ўзбекистон ХХI аср бўсағасида: хавфсизликка та</w:t>
      </w:r>
      <w:r>
        <w:rPr>
          <w:rFonts w:ascii="BalticaUzbek" w:hAnsi="BalticaUzbek"/>
          <w:bCs/>
          <w:sz w:val="24"/>
        </w:rPr>
        <w:t>ҳ</w:t>
      </w:r>
      <w:r>
        <w:rPr>
          <w:rFonts w:ascii="BalticaUzbek" w:hAnsi="BalticaUzbek"/>
          <w:bCs/>
          <w:noProof/>
          <w:sz w:val="24"/>
        </w:rPr>
        <w:t>дид</w:t>
      </w:r>
      <w:r>
        <w:rPr>
          <w:rFonts w:ascii="BalticaUzbek" w:hAnsi="BalticaUzbek"/>
          <w:bCs/>
          <w:sz w:val="24"/>
        </w:rPr>
        <w:t>,</w:t>
      </w:r>
      <w:r>
        <w:rPr>
          <w:rFonts w:ascii="BalticaUzbek" w:hAnsi="BalticaUzbek"/>
          <w:bCs/>
          <w:noProof/>
          <w:sz w:val="24"/>
        </w:rPr>
        <w:t xml:space="preserve"> барқарорлик шартлари ва тараққиёт кафолатлари. </w:t>
      </w:r>
      <w:r>
        <w:rPr>
          <w:rFonts w:ascii="BalticaUzbek" w:hAnsi="BalticaUzbek"/>
          <w:bCs/>
          <w:sz w:val="24"/>
        </w:rPr>
        <w:t>-</w:t>
      </w:r>
      <w:r>
        <w:rPr>
          <w:rFonts w:ascii="BalticaUzbek" w:hAnsi="BalticaUzbek"/>
          <w:bCs/>
          <w:noProof/>
          <w:sz w:val="24"/>
        </w:rPr>
        <w:t>Т.</w:t>
      </w:r>
      <w:r>
        <w:rPr>
          <w:rFonts w:ascii="BalticaUzbek" w:hAnsi="BalticaUzbek"/>
          <w:bCs/>
          <w:sz w:val="24"/>
        </w:rPr>
        <w:t>: Ўзбекистон,</w:t>
      </w:r>
      <w:r>
        <w:rPr>
          <w:rFonts w:ascii="BalticaUzbek" w:hAnsi="BalticaUzbek"/>
          <w:bCs/>
          <w:noProof/>
          <w:sz w:val="24"/>
        </w:rPr>
        <w:t xml:space="preserve"> 1997.</w:t>
      </w:r>
    </w:p>
    <w:p w:rsidR="005D2524" w:rsidRDefault="005D2524" w:rsidP="005D2524">
      <w:pPr>
        <w:pStyle w:val="21"/>
        <w:numPr>
          <w:ilvl w:val="0"/>
          <w:numId w:val="4"/>
        </w:numPr>
        <w:ind w:left="0" w:firstLine="283"/>
        <w:jc w:val="both"/>
        <w:rPr>
          <w:rFonts w:ascii="BalticaUzbek" w:hAnsi="BalticaUzbek"/>
          <w:bCs/>
          <w:noProof/>
          <w:sz w:val="24"/>
        </w:rPr>
      </w:pPr>
      <w:r>
        <w:rPr>
          <w:rFonts w:ascii="BalticaUzbek" w:hAnsi="BalticaUzbek"/>
          <w:bCs/>
          <w:noProof/>
          <w:sz w:val="24"/>
        </w:rPr>
        <w:t xml:space="preserve"> Андреева</w:t>
      </w:r>
      <w:r>
        <w:rPr>
          <w:rFonts w:ascii="BalticaUzbek" w:hAnsi="BalticaUzbek"/>
          <w:bCs/>
          <w:sz w:val="24"/>
        </w:rPr>
        <w:t xml:space="preserve"> </w:t>
      </w:r>
      <w:r>
        <w:rPr>
          <w:rFonts w:ascii="BalticaUzbek" w:hAnsi="BalticaUzbek"/>
          <w:bCs/>
          <w:noProof/>
          <w:sz w:val="24"/>
        </w:rPr>
        <w:t>О.Д. Технология бизнеса. Маркетинг. Учеб.</w:t>
      </w:r>
      <w:r>
        <w:rPr>
          <w:rFonts w:ascii="BalticaUzbek" w:hAnsi="BalticaUzbek"/>
          <w:bCs/>
          <w:sz w:val="24"/>
        </w:rPr>
        <w:t xml:space="preserve"> </w:t>
      </w:r>
      <w:r>
        <w:rPr>
          <w:rFonts w:ascii="BalticaUzbek" w:hAnsi="BalticaUzbek"/>
          <w:bCs/>
          <w:noProof/>
          <w:sz w:val="24"/>
        </w:rPr>
        <w:t>пособ.</w:t>
      </w:r>
      <w:r>
        <w:rPr>
          <w:rFonts w:ascii="BalticaUzbek" w:hAnsi="BalticaUzbek"/>
          <w:bCs/>
          <w:sz w:val="24"/>
        </w:rPr>
        <w:t xml:space="preserve"> -</w:t>
      </w:r>
      <w:r>
        <w:rPr>
          <w:rFonts w:ascii="BalticaUzbek" w:hAnsi="BalticaUzbek"/>
          <w:bCs/>
          <w:noProof/>
          <w:sz w:val="24"/>
        </w:rPr>
        <w:t>М.: ИНФРА-М, 1997.</w:t>
      </w:r>
    </w:p>
    <w:p w:rsidR="005D2524" w:rsidRDefault="005D2524" w:rsidP="005D2524">
      <w:pPr>
        <w:pStyle w:val="21"/>
        <w:numPr>
          <w:ilvl w:val="0"/>
          <w:numId w:val="4"/>
        </w:numPr>
        <w:ind w:left="0" w:firstLine="283"/>
        <w:jc w:val="both"/>
        <w:rPr>
          <w:rFonts w:ascii="BalticaUzbek" w:hAnsi="BalticaUzbek"/>
          <w:bCs/>
          <w:noProof/>
          <w:sz w:val="24"/>
        </w:rPr>
      </w:pPr>
      <w:r>
        <w:rPr>
          <w:rFonts w:ascii="BalticaUzbek" w:hAnsi="BalticaUzbek"/>
          <w:bCs/>
          <w:noProof/>
          <w:sz w:val="24"/>
        </w:rPr>
        <w:t xml:space="preserve"> Абрамишвили.Г.Г. Проблемў международного маркетинга. </w:t>
      </w:r>
      <w:r>
        <w:rPr>
          <w:rFonts w:ascii="BalticaUzbek" w:hAnsi="BalticaUzbek"/>
          <w:bCs/>
          <w:sz w:val="24"/>
        </w:rPr>
        <w:t>-</w:t>
      </w:r>
      <w:r>
        <w:rPr>
          <w:rFonts w:ascii="BalticaUzbek" w:hAnsi="BalticaUzbek"/>
          <w:bCs/>
          <w:noProof/>
          <w:sz w:val="24"/>
        </w:rPr>
        <w:t>М.: Международнўе отно</w:t>
      </w:r>
      <w:r>
        <w:rPr>
          <w:rFonts w:ascii="BalticaUzbek" w:hAnsi="BalticaUzbek"/>
          <w:bCs/>
          <w:sz w:val="24"/>
        </w:rPr>
        <w:t>ш</w:t>
      </w:r>
      <w:r>
        <w:rPr>
          <w:rFonts w:ascii="BalticaUzbek" w:hAnsi="BalticaUzbek"/>
          <w:bCs/>
          <w:noProof/>
          <w:sz w:val="24"/>
        </w:rPr>
        <w:t>ения, 1984.</w:t>
      </w:r>
    </w:p>
    <w:p w:rsidR="005D2524" w:rsidRDefault="005D2524" w:rsidP="005D2524">
      <w:pPr>
        <w:pStyle w:val="21"/>
        <w:numPr>
          <w:ilvl w:val="0"/>
          <w:numId w:val="4"/>
        </w:numPr>
        <w:ind w:left="0" w:firstLine="283"/>
        <w:jc w:val="both"/>
        <w:rPr>
          <w:rFonts w:ascii="BalticaUzbek" w:hAnsi="BalticaUzbek"/>
          <w:bCs/>
          <w:noProof/>
          <w:sz w:val="24"/>
        </w:rPr>
      </w:pPr>
      <w:r>
        <w:rPr>
          <w:rFonts w:ascii="BalticaUzbek" w:hAnsi="BalticaUzbek"/>
          <w:bCs/>
          <w:noProof/>
          <w:sz w:val="24"/>
        </w:rPr>
        <w:t xml:space="preserve"> Абдуллаев</w:t>
      </w:r>
      <w:r>
        <w:rPr>
          <w:rFonts w:ascii="BalticaUzbek" w:hAnsi="BalticaUzbek"/>
          <w:bCs/>
          <w:sz w:val="24"/>
        </w:rPr>
        <w:t xml:space="preserve"> </w:t>
      </w:r>
      <w:r>
        <w:rPr>
          <w:rFonts w:ascii="BalticaUzbek" w:hAnsi="BalticaUzbek"/>
          <w:bCs/>
          <w:noProof/>
          <w:sz w:val="24"/>
        </w:rPr>
        <w:t>О., Жалолов Ж., Ота</w:t>
      </w:r>
      <w:r>
        <w:rPr>
          <w:rFonts w:ascii="BalticaUzbek" w:hAnsi="BalticaUzbek"/>
          <w:bCs/>
          <w:sz w:val="24"/>
        </w:rPr>
        <w:t>қ</w:t>
      </w:r>
      <w:r>
        <w:rPr>
          <w:rFonts w:ascii="BalticaUzbek" w:hAnsi="BalticaUzbek"/>
          <w:bCs/>
          <w:noProof/>
          <w:sz w:val="24"/>
        </w:rPr>
        <w:t>улов М. Маркетинг фаолиятини исти</w:t>
      </w:r>
      <w:r>
        <w:rPr>
          <w:rFonts w:ascii="BalticaUzbek" w:hAnsi="BalticaUzbek"/>
          <w:bCs/>
          <w:sz w:val="24"/>
        </w:rPr>
        <w:t>қ</w:t>
      </w:r>
      <w:r>
        <w:rPr>
          <w:rFonts w:ascii="BalticaUzbek" w:hAnsi="BalticaUzbek"/>
          <w:bCs/>
          <w:noProof/>
          <w:sz w:val="24"/>
        </w:rPr>
        <w:t xml:space="preserve">боллаш. </w:t>
      </w:r>
      <w:r>
        <w:rPr>
          <w:rFonts w:ascii="BalticaUzbek" w:hAnsi="BalticaUzbek"/>
          <w:bCs/>
          <w:sz w:val="24"/>
        </w:rPr>
        <w:t>-</w:t>
      </w:r>
      <w:r>
        <w:rPr>
          <w:rFonts w:ascii="BalticaUzbek" w:hAnsi="BalticaUzbek"/>
          <w:bCs/>
          <w:noProof/>
          <w:sz w:val="24"/>
        </w:rPr>
        <w:t>Т.: ТДИУ, 1996.</w:t>
      </w:r>
    </w:p>
    <w:p w:rsidR="005D2524" w:rsidRDefault="005D2524" w:rsidP="005D2524">
      <w:pPr>
        <w:pStyle w:val="21"/>
        <w:numPr>
          <w:ilvl w:val="0"/>
          <w:numId w:val="4"/>
        </w:numPr>
        <w:ind w:left="0" w:firstLine="283"/>
        <w:jc w:val="both"/>
        <w:rPr>
          <w:rFonts w:ascii="BalticaUzbek" w:hAnsi="BalticaUzbek"/>
          <w:bCs/>
          <w:noProof/>
          <w:sz w:val="24"/>
        </w:rPr>
      </w:pPr>
      <w:r>
        <w:rPr>
          <w:rFonts w:ascii="BalticaUzbek" w:hAnsi="BalticaUzbek"/>
          <w:bCs/>
          <w:sz w:val="24"/>
        </w:rPr>
        <w:t xml:space="preserve"> Амблер Т. Маркетинг</w:t>
      </w:r>
      <w:r>
        <w:rPr>
          <w:rFonts w:ascii="BalticaUzbek" w:hAnsi="BalticaUzbek"/>
          <w:bCs/>
          <w:noProof/>
          <w:sz w:val="24"/>
        </w:rPr>
        <w:t xml:space="preserve"> </w:t>
      </w:r>
      <w:r>
        <w:rPr>
          <w:rFonts w:ascii="BalticaUzbek" w:hAnsi="BalticaUzbek"/>
          <w:bCs/>
          <w:sz w:val="24"/>
        </w:rPr>
        <w:t xml:space="preserve"> от А до Я. -М.: «ПИТЕР», 1998</w:t>
      </w:r>
    </w:p>
    <w:p w:rsidR="005D2524" w:rsidRDefault="005D2524" w:rsidP="005D2524">
      <w:pPr>
        <w:pStyle w:val="21"/>
        <w:numPr>
          <w:ilvl w:val="0"/>
          <w:numId w:val="4"/>
        </w:numPr>
        <w:ind w:left="0" w:firstLine="283"/>
        <w:jc w:val="both"/>
        <w:rPr>
          <w:rFonts w:ascii="BalticaUzbek" w:hAnsi="BalticaUzbek"/>
          <w:bCs/>
          <w:noProof/>
          <w:sz w:val="24"/>
        </w:rPr>
      </w:pPr>
      <w:r>
        <w:rPr>
          <w:rFonts w:ascii="BalticaUzbek" w:hAnsi="BalticaUzbek"/>
          <w:bCs/>
          <w:sz w:val="24"/>
        </w:rPr>
        <w:t xml:space="preserve"> </w:t>
      </w:r>
      <w:r>
        <w:rPr>
          <w:rFonts w:ascii="BalticaUzbek" w:hAnsi="BalticaUzbek"/>
          <w:bCs/>
          <w:noProof/>
          <w:sz w:val="24"/>
        </w:rPr>
        <w:t>Аникеев</w:t>
      </w:r>
      <w:r>
        <w:rPr>
          <w:rFonts w:ascii="BalticaUzbek" w:hAnsi="BalticaUzbek"/>
          <w:bCs/>
          <w:sz w:val="24"/>
        </w:rPr>
        <w:t xml:space="preserve"> </w:t>
      </w:r>
      <w:r>
        <w:rPr>
          <w:rFonts w:ascii="BalticaUzbek" w:hAnsi="BalticaUzbek"/>
          <w:bCs/>
          <w:noProof/>
          <w:sz w:val="24"/>
        </w:rPr>
        <w:t xml:space="preserve">С. Методика разработки плана маркетинга. </w:t>
      </w:r>
      <w:r>
        <w:rPr>
          <w:rFonts w:ascii="BalticaUzbek" w:hAnsi="BalticaUzbek"/>
          <w:bCs/>
          <w:sz w:val="24"/>
        </w:rPr>
        <w:t xml:space="preserve">       -</w:t>
      </w:r>
      <w:r>
        <w:rPr>
          <w:rFonts w:ascii="BalticaUzbek" w:hAnsi="BalticaUzbek"/>
          <w:bCs/>
          <w:noProof/>
          <w:sz w:val="24"/>
        </w:rPr>
        <w:t>М.:, 1996.</w:t>
      </w:r>
    </w:p>
    <w:p w:rsidR="005D2524" w:rsidRDefault="005D2524" w:rsidP="005D2524">
      <w:pPr>
        <w:pStyle w:val="ab"/>
        <w:numPr>
          <w:ilvl w:val="0"/>
          <w:numId w:val="4"/>
        </w:numPr>
        <w:ind w:firstLine="283"/>
        <w:jc w:val="both"/>
        <w:rPr>
          <w:rFonts w:ascii="BalticaUzbek" w:hAnsi="BalticaUzbek"/>
          <w:bCs/>
          <w:sz w:val="24"/>
        </w:rPr>
      </w:pPr>
      <w:r>
        <w:rPr>
          <w:rFonts w:ascii="BalticaUzbek" w:hAnsi="BalticaUzbek"/>
          <w:bCs/>
          <w:sz w:val="24"/>
        </w:rPr>
        <w:t xml:space="preserve"> Ансофф И. Стратегическое управление:  сокр. перв. с англ.  (научн. ред. и автор предисл. Л.И.Евенко. -М.: Эконом</w:t>
      </w:r>
      <w:r>
        <w:rPr>
          <w:rFonts w:ascii="BalticaUzbek" w:hAnsi="BalticaUzbek"/>
          <w:bCs/>
          <w:sz w:val="24"/>
        </w:rPr>
        <w:t>и</w:t>
      </w:r>
      <w:r>
        <w:rPr>
          <w:rFonts w:ascii="BalticaUzbek" w:hAnsi="BalticaUzbek"/>
          <w:bCs/>
          <w:sz w:val="24"/>
        </w:rPr>
        <w:t xml:space="preserve">ка, 1989. </w:t>
      </w:r>
    </w:p>
    <w:p w:rsidR="005D2524" w:rsidRDefault="005D2524" w:rsidP="005D2524">
      <w:pPr>
        <w:pStyle w:val="ab"/>
        <w:numPr>
          <w:ilvl w:val="0"/>
          <w:numId w:val="4"/>
        </w:numPr>
        <w:ind w:firstLine="283"/>
        <w:jc w:val="both"/>
        <w:rPr>
          <w:rFonts w:ascii="BalticaUzbek" w:hAnsi="BalticaUzbek"/>
          <w:bCs/>
          <w:sz w:val="24"/>
        </w:rPr>
      </w:pPr>
      <w:r>
        <w:rPr>
          <w:rFonts w:ascii="BalticaUzbek" w:hAnsi="BalticaUzbek"/>
          <w:bCs/>
          <w:sz w:val="24"/>
        </w:rPr>
        <w:t xml:space="preserve"> Архипова Л.В. Сборник. Популярно о маркетинге. - М.: Профи</w:t>
      </w:r>
      <w:r>
        <w:rPr>
          <w:rFonts w:ascii="BalticaUzbek" w:hAnsi="BalticaUzbek"/>
          <w:bCs/>
          <w:sz w:val="24"/>
        </w:rPr>
        <w:t>з</w:t>
      </w:r>
      <w:r>
        <w:rPr>
          <w:rFonts w:ascii="BalticaUzbek" w:hAnsi="BalticaUzbek"/>
          <w:bCs/>
          <w:sz w:val="24"/>
        </w:rPr>
        <w:t xml:space="preserve">дат. 1991. </w:t>
      </w:r>
    </w:p>
    <w:p w:rsidR="005D2524" w:rsidRDefault="005D2524" w:rsidP="005D2524">
      <w:pPr>
        <w:jc w:val="both"/>
        <w:rPr>
          <w:rFonts w:ascii="BalticaUzbek" w:hAnsi="BalticaUzbek"/>
          <w:bCs/>
        </w:rPr>
      </w:pPr>
      <w:r>
        <w:rPr>
          <w:rFonts w:ascii="BalticaUzbek" w:hAnsi="BalticaUzbek"/>
          <w:bCs/>
        </w:rPr>
        <w:t xml:space="preserve">. </w:t>
      </w:r>
    </w:p>
    <w:p w:rsidR="00492730" w:rsidRDefault="00492730"/>
    <w:sectPr w:rsidR="00492730" w:rsidSect="0049273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PANDA Baltic UZ">
    <w:altName w:val="Century Gothic"/>
    <w:charset w:val="00"/>
    <w:family w:val="swiss"/>
    <w:pitch w:val="variable"/>
    <w:sig w:usb0="00000003" w:usb1="00000000"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ntiqua Uzbek">
    <w:altName w:val="Times New Roman"/>
    <w:charset w:val="00"/>
    <w:family w:val="auto"/>
    <w:pitch w:val="variable"/>
    <w:sig w:usb0="00000003" w:usb1="00000000" w:usb2="00000000" w:usb3="00000000" w:csb0="00000001" w:csb1="00000000"/>
  </w:font>
  <w:font w:name="Palatino Linotype">
    <w:panose1 w:val="02040502050505030304"/>
    <w:charset w:val="CC"/>
    <w:family w:val="roman"/>
    <w:pitch w:val="variable"/>
    <w:sig w:usb0="E0000387" w:usb1="40000013" w:usb2="00000000" w:usb3="00000000" w:csb0="0000019F"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CB035DE"/>
    <w:lvl w:ilvl="0">
      <w:numFmt w:val="decimal"/>
      <w:lvlText w:val="*"/>
      <w:lvlJc w:val="left"/>
    </w:lvl>
  </w:abstractNum>
  <w:abstractNum w:abstractNumId="1">
    <w:nsid w:val="36870750"/>
    <w:multiLevelType w:val="singleLevel"/>
    <w:tmpl w:val="569E566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
    <w:nsid w:val="5F517D8D"/>
    <w:multiLevelType w:val="singleLevel"/>
    <w:tmpl w:val="786C4364"/>
    <w:lvl w:ilvl="0">
      <w:numFmt w:val="none"/>
      <w:lvlText w:val=""/>
      <w:lvlJc w:val="left"/>
      <w:pPr>
        <w:tabs>
          <w:tab w:val="num" w:pos="360"/>
        </w:tabs>
      </w:pPr>
    </w:lvl>
  </w:abstractNum>
  <w:num w:numId="1">
    <w:abstractNumId w:val="0"/>
  </w:num>
  <w:num w:numId="2">
    <w:abstractNumId w:val="0"/>
    <w:lvlOverride w:ilvl="0">
      <w:lvl w:ilvl="0">
        <w:start w:val="1"/>
        <w:numFmt w:val="bullet"/>
        <w:lvlText w:val=""/>
        <w:legacy w:legacy="1" w:legacySpace="0" w:legacyIndent="283"/>
        <w:lvlJc w:val="left"/>
        <w:pPr>
          <w:ind w:left="709" w:hanging="283"/>
        </w:pPr>
        <w:rPr>
          <w:rFonts w:ascii="Symbol" w:hAnsi="Symbol" w:hint="default"/>
        </w:rPr>
      </w:lvl>
    </w:lvlOverride>
  </w:num>
  <w:num w:numId="3">
    <w:abstractNumId w:val="1"/>
  </w:num>
  <w:num w:numId="4">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5D2524"/>
    <w:rsid w:val="00492730"/>
    <w:rsid w:val="005D25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ne number" w:uiPriority="0"/>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2524"/>
    <w:pPr>
      <w:overflowPunct w:val="0"/>
      <w:autoSpaceDE w:val="0"/>
      <w:autoSpaceDN w:val="0"/>
      <w:adjustRightInd w:val="0"/>
      <w:spacing w:after="0" w:line="240" w:lineRule="auto"/>
      <w:textAlignment w:val="baseline"/>
    </w:pPr>
    <w:rPr>
      <w:rFonts w:ascii="PANDA Baltic UZ" w:eastAsia="Times New Roman" w:hAnsi="PANDA Baltic UZ" w:cs="Times New Roman"/>
      <w:sz w:val="24"/>
      <w:szCs w:val="20"/>
      <w:lang w:eastAsia="ru-RU"/>
    </w:rPr>
  </w:style>
  <w:style w:type="paragraph" w:styleId="1">
    <w:name w:val="heading 1"/>
    <w:basedOn w:val="a"/>
    <w:next w:val="a"/>
    <w:link w:val="10"/>
    <w:qFormat/>
    <w:rsid w:val="005D2524"/>
    <w:pPr>
      <w:keepNext/>
      <w:spacing w:before="240" w:after="60"/>
      <w:outlineLvl w:val="0"/>
    </w:pPr>
    <w:rPr>
      <w:rFonts w:ascii="Arial" w:hAnsi="Arial"/>
      <w:b/>
      <w:kern w:val="28"/>
      <w:sz w:val="28"/>
    </w:rPr>
  </w:style>
  <w:style w:type="paragraph" w:styleId="2">
    <w:name w:val="heading 2"/>
    <w:basedOn w:val="a"/>
    <w:next w:val="a"/>
    <w:link w:val="20"/>
    <w:qFormat/>
    <w:rsid w:val="005D2524"/>
    <w:pPr>
      <w:keepNext/>
      <w:spacing w:before="240" w:after="60"/>
      <w:outlineLvl w:val="1"/>
    </w:pPr>
    <w:rPr>
      <w:rFonts w:ascii="Arial" w:hAnsi="Arial"/>
      <w:b/>
      <w:i/>
    </w:rPr>
  </w:style>
  <w:style w:type="paragraph" w:styleId="3">
    <w:name w:val="heading 3"/>
    <w:basedOn w:val="a"/>
    <w:next w:val="a"/>
    <w:link w:val="30"/>
    <w:qFormat/>
    <w:rsid w:val="005D2524"/>
    <w:pPr>
      <w:keepNext/>
      <w:spacing w:before="240" w:after="60"/>
      <w:outlineLvl w:val="2"/>
    </w:pPr>
    <w:rPr>
      <w:rFonts w:ascii="Arial" w:hAnsi="Arial"/>
    </w:rPr>
  </w:style>
  <w:style w:type="paragraph" w:styleId="4">
    <w:name w:val="heading 4"/>
    <w:basedOn w:val="a"/>
    <w:next w:val="a"/>
    <w:link w:val="40"/>
    <w:qFormat/>
    <w:rsid w:val="005D2524"/>
    <w:pPr>
      <w:keepNext/>
      <w:spacing w:before="240" w:after="60"/>
      <w:outlineLvl w:val="3"/>
    </w:pPr>
    <w:rPr>
      <w:rFonts w:ascii="Arial" w:hAnsi="Arial"/>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5D2524"/>
    <w:rPr>
      <w:rFonts w:ascii="Arial" w:eastAsia="Times New Roman" w:hAnsi="Arial" w:cs="Times New Roman"/>
      <w:b/>
      <w:kern w:val="28"/>
      <w:sz w:val="28"/>
      <w:szCs w:val="20"/>
      <w:lang w:eastAsia="ru-RU"/>
    </w:rPr>
  </w:style>
  <w:style w:type="character" w:customStyle="1" w:styleId="20">
    <w:name w:val="Заголовок 2 Знак"/>
    <w:basedOn w:val="a0"/>
    <w:link w:val="2"/>
    <w:rsid w:val="005D2524"/>
    <w:rPr>
      <w:rFonts w:ascii="Arial" w:eastAsia="Times New Roman" w:hAnsi="Arial" w:cs="Times New Roman"/>
      <w:b/>
      <w:i/>
      <w:sz w:val="24"/>
      <w:szCs w:val="20"/>
      <w:lang w:eastAsia="ru-RU"/>
    </w:rPr>
  </w:style>
  <w:style w:type="character" w:customStyle="1" w:styleId="30">
    <w:name w:val="Заголовок 3 Знак"/>
    <w:basedOn w:val="a0"/>
    <w:link w:val="3"/>
    <w:rsid w:val="005D2524"/>
    <w:rPr>
      <w:rFonts w:ascii="Arial" w:eastAsia="Times New Roman" w:hAnsi="Arial" w:cs="Times New Roman"/>
      <w:sz w:val="24"/>
      <w:szCs w:val="20"/>
      <w:lang w:eastAsia="ru-RU"/>
    </w:rPr>
  </w:style>
  <w:style w:type="character" w:customStyle="1" w:styleId="40">
    <w:name w:val="Заголовок 4 Знак"/>
    <w:basedOn w:val="a0"/>
    <w:link w:val="4"/>
    <w:rsid w:val="005D2524"/>
    <w:rPr>
      <w:rFonts w:ascii="Arial" w:eastAsia="Times New Roman" w:hAnsi="Arial" w:cs="Times New Roman"/>
      <w:b/>
      <w:sz w:val="24"/>
      <w:szCs w:val="20"/>
      <w:lang w:eastAsia="ru-RU"/>
    </w:rPr>
  </w:style>
  <w:style w:type="character" w:styleId="a3">
    <w:name w:val="line number"/>
    <w:basedOn w:val="a0"/>
    <w:rsid w:val="005D2524"/>
  </w:style>
  <w:style w:type="character" w:styleId="a4">
    <w:name w:val="page number"/>
    <w:basedOn w:val="a0"/>
    <w:rsid w:val="005D2524"/>
  </w:style>
  <w:style w:type="paragraph" w:styleId="a5">
    <w:name w:val="header"/>
    <w:basedOn w:val="a"/>
    <w:link w:val="a6"/>
    <w:rsid w:val="005D2524"/>
    <w:pPr>
      <w:tabs>
        <w:tab w:val="center" w:pos="4153"/>
        <w:tab w:val="right" w:pos="8306"/>
      </w:tabs>
    </w:pPr>
  </w:style>
  <w:style w:type="character" w:customStyle="1" w:styleId="a6">
    <w:name w:val="Верхний колонтитул Знак"/>
    <w:basedOn w:val="a0"/>
    <w:link w:val="a5"/>
    <w:rsid w:val="005D2524"/>
    <w:rPr>
      <w:rFonts w:ascii="PANDA Baltic UZ" w:eastAsia="Times New Roman" w:hAnsi="PANDA Baltic UZ" w:cs="Times New Roman"/>
      <w:sz w:val="24"/>
      <w:szCs w:val="20"/>
      <w:lang w:eastAsia="ru-RU"/>
    </w:rPr>
  </w:style>
  <w:style w:type="paragraph" w:styleId="a7">
    <w:name w:val="footer"/>
    <w:basedOn w:val="a"/>
    <w:link w:val="a8"/>
    <w:rsid w:val="005D2524"/>
    <w:pPr>
      <w:tabs>
        <w:tab w:val="center" w:pos="4153"/>
        <w:tab w:val="right" w:pos="8306"/>
      </w:tabs>
    </w:pPr>
  </w:style>
  <w:style w:type="character" w:customStyle="1" w:styleId="a8">
    <w:name w:val="Нижний колонтитул Знак"/>
    <w:basedOn w:val="a0"/>
    <w:link w:val="a7"/>
    <w:rsid w:val="005D2524"/>
    <w:rPr>
      <w:rFonts w:ascii="PANDA Baltic UZ" w:eastAsia="Times New Roman" w:hAnsi="PANDA Baltic UZ" w:cs="Times New Roman"/>
      <w:sz w:val="24"/>
      <w:szCs w:val="20"/>
      <w:lang w:eastAsia="ru-RU"/>
    </w:rPr>
  </w:style>
  <w:style w:type="paragraph" w:customStyle="1" w:styleId="FR1">
    <w:name w:val="FR1"/>
    <w:rsid w:val="005D2524"/>
    <w:pPr>
      <w:overflowPunct w:val="0"/>
      <w:autoSpaceDE w:val="0"/>
      <w:autoSpaceDN w:val="0"/>
      <w:adjustRightInd w:val="0"/>
      <w:spacing w:before="280" w:after="0" w:line="680" w:lineRule="auto"/>
      <w:ind w:left="320" w:hanging="160"/>
      <w:jc w:val="both"/>
      <w:textAlignment w:val="baseline"/>
    </w:pPr>
    <w:rPr>
      <w:rFonts w:ascii="Courier New" w:eastAsia="Times New Roman" w:hAnsi="Courier New" w:cs="Times New Roman"/>
      <w:sz w:val="20"/>
      <w:szCs w:val="20"/>
      <w:lang w:eastAsia="ru-RU"/>
    </w:rPr>
  </w:style>
  <w:style w:type="paragraph" w:customStyle="1" w:styleId="FR2">
    <w:name w:val="FR2"/>
    <w:rsid w:val="005D2524"/>
    <w:pPr>
      <w:overflowPunct w:val="0"/>
      <w:autoSpaceDE w:val="0"/>
      <w:autoSpaceDN w:val="0"/>
      <w:adjustRightInd w:val="0"/>
      <w:spacing w:after="0" w:line="380" w:lineRule="auto"/>
      <w:jc w:val="both"/>
      <w:textAlignment w:val="baseline"/>
    </w:pPr>
    <w:rPr>
      <w:rFonts w:ascii="Courier New" w:eastAsia="Times New Roman" w:hAnsi="Courier New" w:cs="Times New Roman"/>
      <w:sz w:val="18"/>
      <w:szCs w:val="20"/>
      <w:lang w:eastAsia="ru-RU"/>
    </w:rPr>
  </w:style>
  <w:style w:type="paragraph" w:styleId="a9">
    <w:name w:val="Body Text"/>
    <w:basedOn w:val="a"/>
    <w:link w:val="aa"/>
    <w:rsid w:val="005D2524"/>
    <w:rPr>
      <w:rFonts w:ascii="Times New Roman" w:hAnsi="Times New Roman"/>
      <w:sz w:val="28"/>
    </w:rPr>
  </w:style>
  <w:style w:type="character" w:customStyle="1" w:styleId="aa">
    <w:name w:val="Основной текст Знак"/>
    <w:basedOn w:val="a0"/>
    <w:link w:val="a9"/>
    <w:rsid w:val="005D2524"/>
    <w:rPr>
      <w:rFonts w:ascii="Times New Roman" w:eastAsia="Times New Roman" w:hAnsi="Times New Roman" w:cs="Times New Roman"/>
      <w:sz w:val="28"/>
      <w:szCs w:val="20"/>
      <w:lang w:eastAsia="ru-RU"/>
    </w:rPr>
  </w:style>
  <w:style w:type="paragraph" w:customStyle="1" w:styleId="11">
    <w:name w:val="Стиль1"/>
    <w:basedOn w:val="a"/>
    <w:rsid w:val="005D2524"/>
    <w:pPr>
      <w:widowControl w:val="0"/>
      <w:spacing w:line="360" w:lineRule="auto"/>
      <w:ind w:firstLine="567"/>
      <w:jc w:val="both"/>
    </w:pPr>
    <w:rPr>
      <w:rFonts w:ascii="Antiqua Uzbek" w:hAnsi="Antiqua Uzbek"/>
      <w:sz w:val="28"/>
    </w:rPr>
  </w:style>
  <w:style w:type="paragraph" w:styleId="21">
    <w:name w:val="List 2"/>
    <w:basedOn w:val="a"/>
    <w:rsid w:val="005D2524"/>
    <w:pPr>
      <w:widowControl w:val="0"/>
      <w:ind w:left="566" w:hanging="283"/>
    </w:pPr>
    <w:rPr>
      <w:rFonts w:ascii="Antiqua Uzbek" w:hAnsi="Antiqua Uzbek"/>
      <w:sz w:val="20"/>
    </w:rPr>
  </w:style>
  <w:style w:type="paragraph" w:styleId="ab">
    <w:name w:val="footnote text"/>
    <w:basedOn w:val="a"/>
    <w:link w:val="ac"/>
    <w:semiHidden/>
    <w:rsid w:val="005D2524"/>
    <w:pPr>
      <w:widowControl w:val="0"/>
    </w:pPr>
    <w:rPr>
      <w:rFonts w:ascii="Antiqua Uzbek" w:hAnsi="Antiqua Uzbek"/>
      <w:sz w:val="20"/>
    </w:rPr>
  </w:style>
  <w:style w:type="character" w:customStyle="1" w:styleId="ac">
    <w:name w:val="Текст сноски Знак"/>
    <w:basedOn w:val="a0"/>
    <w:link w:val="ab"/>
    <w:semiHidden/>
    <w:rsid w:val="005D2524"/>
    <w:rPr>
      <w:rFonts w:ascii="Antiqua Uzbek" w:eastAsia="Times New Roman" w:hAnsi="Antiqua Uzbek" w:cs="Times New Roman"/>
      <w:sz w:val="20"/>
      <w:szCs w:val="20"/>
      <w:lang w:eastAsia="ru-RU"/>
    </w:rPr>
  </w:style>
  <w:style w:type="paragraph" w:styleId="22">
    <w:name w:val="List Continue 2"/>
    <w:basedOn w:val="a"/>
    <w:rsid w:val="005D2524"/>
    <w:pPr>
      <w:widowControl w:val="0"/>
      <w:spacing w:after="120"/>
      <w:ind w:left="566"/>
    </w:pPr>
    <w:rPr>
      <w:rFonts w:ascii="Antiqua Uzbek" w:hAnsi="Antiqua Uzbek"/>
      <w:sz w:val="20"/>
    </w:rPr>
  </w:style>
  <w:style w:type="paragraph" w:styleId="ad">
    <w:name w:val="List"/>
    <w:basedOn w:val="a"/>
    <w:rsid w:val="005D2524"/>
    <w:pPr>
      <w:widowControl w:val="0"/>
      <w:ind w:left="283" w:hanging="283"/>
    </w:pPr>
    <w:rPr>
      <w:rFonts w:ascii="Antiqua Uzbek" w:hAnsi="Antiqua Uzbek"/>
      <w:sz w:val="20"/>
    </w:rPr>
  </w:style>
  <w:style w:type="character" w:styleId="ae">
    <w:name w:val="footnote reference"/>
    <w:basedOn w:val="a0"/>
    <w:semiHidden/>
    <w:rsid w:val="005D2524"/>
    <w:rPr>
      <w:vertAlign w:val="superscript"/>
    </w:rPr>
  </w:style>
  <w:style w:type="paragraph" w:styleId="23">
    <w:name w:val="Body Text 2"/>
    <w:basedOn w:val="a"/>
    <w:link w:val="24"/>
    <w:rsid w:val="005D2524"/>
    <w:pPr>
      <w:ind w:firstLine="709"/>
    </w:pPr>
    <w:rPr>
      <w:rFonts w:ascii="Palatino Linotype" w:hAnsi="Palatino Linotype"/>
    </w:rPr>
  </w:style>
  <w:style w:type="character" w:customStyle="1" w:styleId="24">
    <w:name w:val="Основной текст 2 Знак"/>
    <w:basedOn w:val="a0"/>
    <w:link w:val="23"/>
    <w:rsid w:val="005D2524"/>
    <w:rPr>
      <w:rFonts w:ascii="Palatino Linotype" w:eastAsia="Times New Roman" w:hAnsi="Palatino Linotype" w:cs="Times New Roman"/>
      <w:sz w:val="24"/>
      <w:szCs w:val="20"/>
      <w:lang w:eastAsia="ru-RU"/>
    </w:rPr>
  </w:style>
  <w:style w:type="paragraph" w:styleId="31">
    <w:name w:val="Body Text 3"/>
    <w:basedOn w:val="a"/>
    <w:link w:val="32"/>
    <w:rsid w:val="005D2524"/>
    <w:pPr>
      <w:spacing w:line="360" w:lineRule="auto"/>
      <w:jc w:val="center"/>
    </w:pPr>
    <w:rPr>
      <w:rFonts w:ascii="Times New Roman" w:hAnsi="Times New Roman"/>
      <w:b/>
    </w:rPr>
  </w:style>
  <w:style w:type="character" w:customStyle="1" w:styleId="32">
    <w:name w:val="Основной текст 3 Знак"/>
    <w:basedOn w:val="a0"/>
    <w:link w:val="31"/>
    <w:rsid w:val="005D2524"/>
    <w:rPr>
      <w:rFonts w:ascii="Times New Roman" w:eastAsia="Times New Roman" w:hAnsi="Times New Roman" w:cs="Times New Roman"/>
      <w:b/>
      <w:sz w:val="24"/>
      <w:szCs w:val="20"/>
      <w:lang w:eastAsia="ru-RU"/>
    </w:rPr>
  </w:style>
  <w:style w:type="paragraph" w:styleId="af">
    <w:name w:val="Body Text Indent"/>
    <w:basedOn w:val="a"/>
    <w:link w:val="af0"/>
    <w:rsid w:val="005D2524"/>
    <w:pPr>
      <w:ind w:firstLine="426"/>
      <w:jc w:val="both"/>
    </w:pPr>
    <w:rPr>
      <w:rFonts w:ascii="BalticaUzbek" w:hAnsi="BalticaUzbek"/>
      <w:bCs/>
    </w:rPr>
  </w:style>
  <w:style w:type="character" w:customStyle="1" w:styleId="af0">
    <w:name w:val="Основной текст с отступом Знак"/>
    <w:basedOn w:val="a0"/>
    <w:link w:val="af"/>
    <w:rsid w:val="005D2524"/>
    <w:rPr>
      <w:rFonts w:ascii="BalticaUzbek" w:eastAsia="Times New Roman" w:hAnsi="BalticaUzbek" w:cs="Times New Roman"/>
      <w:bCs/>
      <w:sz w:val="24"/>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4478</Words>
  <Characters>25527</Characters>
  <Application>Microsoft Office Word</Application>
  <DocSecurity>0</DocSecurity>
  <Lines>212</Lines>
  <Paragraphs>59</Paragraphs>
  <ScaleCrop>false</ScaleCrop>
  <Company>Melkosoft</Company>
  <LinksUpToDate>false</LinksUpToDate>
  <CharactersWithSpaces>29946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2011-05-11T08:57:00Z</dcterms:created>
  <dcterms:modified xsi:type="dcterms:W3CDTF">2011-05-11T08:58:00Z</dcterms:modified>
</cp:coreProperties>
</file>